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7CA35" w14:textId="77777777" w:rsidR="00752020" w:rsidRPr="00B308E9" w:rsidRDefault="000D7D63" w:rsidP="00B308E9">
      <w:pPr>
        <w:pStyle w:val="BodyText"/>
        <w:tabs>
          <w:tab w:val="left" w:pos="3742"/>
        </w:tabs>
        <w:spacing w:before="193" w:line="340" w:lineRule="exact"/>
        <w:ind w:left="858" w:right="221" w:hanging="718"/>
      </w:pPr>
      <w:r w:rsidRPr="00B308E9">
        <w:rPr>
          <w:noProof/>
        </w:rPr>
        <mc:AlternateContent>
          <mc:Choice Requires="wpg">
            <w:drawing>
              <wp:anchor distT="0" distB="0" distL="0" distR="0" simplePos="0" relativeHeight="487217152" behindDoc="1" locked="0" layoutInCell="1" allowOverlap="1" wp14:anchorId="1BE207A9" wp14:editId="367C63F6">
                <wp:simplePos x="0" y="0"/>
                <wp:positionH relativeFrom="page">
                  <wp:posOffset>493486</wp:posOffset>
                </wp:positionH>
                <wp:positionV relativeFrom="paragraph">
                  <wp:posOffset>-133169</wp:posOffset>
                </wp:positionV>
                <wp:extent cx="4368528" cy="6545943"/>
                <wp:effectExtent l="0" t="0" r="63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68528" cy="6545943"/>
                          <a:chOff x="0" y="0"/>
                          <a:chExt cx="4140200" cy="5754370"/>
                        </a:xfrm>
                      </wpg:grpSpPr>
                      <wps:wsp>
                        <wps:cNvPr id="2" name="Graphic 2"/>
                        <wps:cNvSpPr/>
                        <wps:spPr>
                          <a:xfrm>
                            <a:off x="0" y="0"/>
                            <a:ext cx="4140200" cy="3526154"/>
                          </a:xfrm>
                          <a:custGeom>
                            <a:avLst/>
                            <a:gdLst/>
                            <a:ahLst/>
                            <a:cxnLst/>
                            <a:rect l="l" t="t" r="r" b="b"/>
                            <a:pathLst>
                              <a:path w="4140200" h="3526154">
                                <a:moveTo>
                                  <a:pt x="38100" y="1365580"/>
                                </a:moveTo>
                                <a:lnTo>
                                  <a:pt x="0" y="1365580"/>
                                </a:lnTo>
                                <a:lnTo>
                                  <a:pt x="0" y="1582293"/>
                                </a:lnTo>
                                <a:lnTo>
                                  <a:pt x="0" y="1797177"/>
                                </a:lnTo>
                                <a:lnTo>
                                  <a:pt x="0" y="3525647"/>
                                </a:lnTo>
                                <a:lnTo>
                                  <a:pt x="38100" y="3525647"/>
                                </a:lnTo>
                                <a:lnTo>
                                  <a:pt x="38100" y="1582293"/>
                                </a:lnTo>
                                <a:lnTo>
                                  <a:pt x="38100" y="1365580"/>
                                </a:lnTo>
                                <a:close/>
                              </a:path>
                              <a:path w="4140200" h="3526154">
                                <a:moveTo>
                                  <a:pt x="38100" y="56400"/>
                                </a:moveTo>
                                <a:lnTo>
                                  <a:pt x="0" y="56400"/>
                                </a:lnTo>
                                <a:lnTo>
                                  <a:pt x="0" y="286512"/>
                                </a:lnTo>
                                <a:lnTo>
                                  <a:pt x="0" y="501396"/>
                                </a:lnTo>
                                <a:lnTo>
                                  <a:pt x="0" y="717804"/>
                                </a:lnTo>
                                <a:lnTo>
                                  <a:pt x="0" y="934212"/>
                                </a:lnTo>
                                <a:lnTo>
                                  <a:pt x="0" y="1149096"/>
                                </a:lnTo>
                                <a:lnTo>
                                  <a:pt x="0" y="1365504"/>
                                </a:lnTo>
                                <a:lnTo>
                                  <a:pt x="38100" y="1365504"/>
                                </a:lnTo>
                                <a:lnTo>
                                  <a:pt x="38100" y="286512"/>
                                </a:lnTo>
                                <a:lnTo>
                                  <a:pt x="38100" y="56400"/>
                                </a:lnTo>
                                <a:close/>
                              </a:path>
                              <a:path w="4140200" h="3526154">
                                <a:moveTo>
                                  <a:pt x="56375" y="1365580"/>
                                </a:moveTo>
                                <a:lnTo>
                                  <a:pt x="47244" y="1365580"/>
                                </a:lnTo>
                                <a:lnTo>
                                  <a:pt x="47244" y="1582293"/>
                                </a:lnTo>
                                <a:lnTo>
                                  <a:pt x="47244" y="1797177"/>
                                </a:lnTo>
                                <a:lnTo>
                                  <a:pt x="47244" y="3309239"/>
                                </a:lnTo>
                                <a:lnTo>
                                  <a:pt x="56375" y="3309239"/>
                                </a:lnTo>
                                <a:lnTo>
                                  <a:pt x="56375" y="1582293"/>
                                </a:lnTo>
                                <a:lnTo>
                                  <a:pt x="56375" y="1365580"/>
                                </a:lnTo>
                                <a:close/>
                              </a:path>
                              <a:path w="4140200" h="3526154">
                                <a:moveTo>
                                  <a:pt x="56375" y="56400"/>
                                </a:moveTo>
                                <a:lnTo>
                                  <a:pt x="47244" y="56400"/>
                                </a:lnTo>
                                <a:lnTo>
                                  <a:pt x="47244" y="286512"/>
                                </a:lnTo>
                                <a:lnTo>
                                  <a:pt x="47244" y="501396"/>
                                </a:lnTo>
                                <a:lnTo>
                                  <a:pt x="47244" y="717804"/>
                                </a:lnTo>
                                <a:lnTo>
                                  <a:pt x="47244" y="934212"/>
                                </a:lnTo>
                                <a:lnTo>
                                  <a:pt x="47244" y="1149096"/>
                                </a:lnTo>
                                <a:lnTo>
                                  <a:pt x="47244" y="1365504"/>
                                </a:lnTo>
                                <a:lnTo>
                                  <a:pt x="56375" y="1365504"/>
                                </a:lnTo>
                                <a:lnTo>
                                  <a:pt x="56375" y="286512"/>
                                </a:lnTo>
                                <a:lnTo>
                                  <a:pt x="56375" y="56400"/>
                                </a:lnTo>
                                <a:close/>
                              </a:path>
                              <a:path w="4140200" h="3526154">
                                <a:moveTo>
                                  <a:pt x="56375" y="47244"/>
                                </a:moveTo>
                                <a:lnTo>
                                  <a:pt x="47244" y="47244"/>
                                </a:lnTo>
                                <a:lnTo>
                                  <a:pt x="47244" y="56388"/>
                                </a:lnTo>
                                <a:lnTo>
                                  <a:pt x="56375" y="56388"/>
                                </a:lnTo>
                                <a:lnTo>
                                  <a:pt x="56375" y="47244"/>
                                </a:lnTo>
                                <a:close/>
                              </a:path>
                              <a:path w="4140200" h="3526154">
                                <a:moveTo>
                                  <a:pt x="56375" y="0"/>
                                </a:moveTo>
                                <a:lnTo>
                                  <a:pt x="38100" y="0"/>
                                </a:lnTo>
                                <a:lnTo>
                                  <a:pt x="0" y="0"/>
                                </a:lnTo>
                                <a:lnTo>
                                  <a:pt x="0" y="38100"/>
                                </a:lnTo>
                                <a:lnTo>
                                  <a:pt x="0" y="56388"/>
                                </a:lnTo>
                                <a:lnTo>
                                  <a:pt x="38100" y="56388"/>
                                </a:lnTo>
                                <a:lnTo>
                                  <a:pt x="38100" y="38100"/>
                                </a:lnTo>
                                <a:lnTo>
                                  <a:pt x="56375" y="38100"/>
                                </a:lnTo>
                                <a:lnTo>
                                  <a:pt x="56375" y="0"/>
                                </a:lnTo>
                                <a:close/>
                              </a:path>
                              <a:path w="4140200" h="3526154">
                                <a:moveTo>
                                  <a:pt x="4083685" y="47244"/>
                                </a:moveTo>
                                <a:lnTo>
                                  <a:pt x="56388" y="47244"/>
                                </a:lnTo>
                                <a:lnTo>
                                  <a:pt x="56388" y="56388"/>
                                </a:lnTo>
                                <a:lnTo>
                                  <a:pt x="4083685" y="56388"/>
                                </a:lnTo>
                                <a:lnTo>
                                  <a:pt x="4083685" y="47244"/>
                                </a:lnTo>
                                <a:close/>
                              </a:path>
                              <a:path w="4140200" h="3526154">
                                <a:moveTo>
                                  <a:pt x="4083685" y="0"/>
                                </a:moveTo>
                                <a:lnTo>
                                  <a:pt x="56388" y="0"/>
                                </a:lnTo>
                                <a:lnTo>
                                  <a:pt x="56388" y="38100"/>
                                </a:lnTo>
                                <a:lnTo>
                                  <a:pt x="4083685" y="38100"/>
                                </a:lnTo>
                                <a:lnTo>
                                  <a:pt x="4083685" y="0"/>
                                </a:lnTo>
                                <a:close/>
                              </a:path>
                              <a:path w="4140200" h="3526154">
                                <a:moveTo>
                                  <a:pt x="4121861" y="1365580"/>
                                </a:moveTo>
                                <a:lnTo>
                                  <a:pt x="4083761" y="1365580"/>
                                </a:lnTo>
                                <a:lnTo>
                                  <a:pt x="4083761" y="1582293"/>
                                </a:lnTo>
                                <a:lnTo>
                                  <a:pt x="4083761" y="1797177"/>
                                </a:lnTo>
                                <a:lnTo>
                                  <a:pt x="4083761" y="3309239"/>
                                </a:lnTo>
                                <a:lnTo>
                                  <a:pt x="4121861" y="3309239"/>
                                </a:lnTo>
                                <a:lnTo>
                                  <a:pt x="4121861" y="1582293"/>
                                </a:lnTo>
                                <a:lnTo>
                                  <a:pt x="4121861" y="1365580"/>
                                </a:lnTo>
                                <a:close/>
                              </a:path>
                              <a:path w="4140200" h="3526154">
                                <a:moveTo>
                                  <a:pt x="4121861" y="56400"/>
                                </a:moveTo>
                                <a:lnTo>
                                  <a:pt x="4083761" y="56400"/>
                                </a:lnTo>
                                <a:lnTo>
                                  <a:pt x="4083761" y="286512"/>
                                </a:lnTo>
                                <a:lnTo>
                                  <a:pt x="4083761" y="501396"/>
                                </a:lnTo>
                                <a:lnTo>
                                  <a:pt x="4083761" y="717804"/>
                                </a:lnTo>
                                <a:lnTo>
                                  <a:pt x="4083761" y="934212"/>
                                </a:lnTo>
                                <a:lnTo>
                                  <a:pt x="4083761" y="1149096"/>
                                </a:lnTo>
                                <a:lnTo>
                                  <a:pt x="4083761" y="1365504"/>
                                </a:lnTo>
                                <a:lnTo>
                                  <a:pt x="4121861" y="1365504"/>
                                </a:lnTo>
                                <a:lnTo>
                                  <a:pt x="4121861" y="286512"/>
                                </a:lnTo>
                                <a:lnTo>
                                  <a:pt x="4121861" y="56400"/>
                                </a:lnTo>
                                <a:close/>
                              </a:path>
                              <a:path w="4140200" h="3526154">
                                <a:moveTo>
                                  <a:pt x="4121861" y="47244"/>
                                </a:moveTo>
                                <a:lnTo>
                                  <a:pt x="4083761" y="47244"/>
                                </a:lnTo>
                                <a:lnTo>
                                  <a:pt x="4083761" y="56388"/>
                                </a:lnTo>
                                <a:lnTo>
                                  <a:pt x="4121861" y="56388"/>
                                </a:lnTo>
                                <a:lnTo>
                                  <a:pt x="4121861" y="47244"/>
                                </a:lnTo>
                                <a:close/>
                              </a:path>
                              <a:path w="4140200" h="3526154">
                                <a:moveTo>
                                  <a:pt x="4140149" y="1365580"/>
                                </a:moveTo>
                                <a:lnTo>
                                  <a:pt x="4131005" y="1365580"/>
                                </a:lnTo>
                                <a:lnTo>
                                  <a:pt x="4131005" y="1582293"/>
                                </a:lnTo>
                                <a:lnTo>
                                  <a:pt x="4131005" y="1797177"/>
                                </a:lnTo>
                                <a:lnTo>
                                  <a:pt x="4131005" y="3309239"/>
                                </a:lnTo>
                                <a:lnTo>
                                  <a:pt x="4140149" y="3309239"/>
                                </a:lnTo>
                                <a:lnTo>
                                  <a:pt x="4140149" y="1582293"/>
                                </a:lnTo>
                                <a:lnTo>
                                  <a:pt x="4140149" y="1365580"/>
                                </a:lnTo>
                                <a:close/>
                              </a:path>
                              <a:path w="4140200" h="3526154">
                                <a:moveTo>
                                  <a:pt x="4140149" y="56400"/>
                                </a:moveTo>
                                <a:lnTo>
                                  <a:pt x="4131005" y="56400"/>
                                </a:lnTo>
                                <a:lnTo>
                                  <a:pt x="4131005" y="286512"/>
                                </a:lnTo>
                                <a:lnTo>
                                  <a:pt x="4131005" y="501396"/>
                                </a:lnTo>
                                <a:lnTo>
                                  <a:pt x="4131005" y="717804"/>
                                </a:lnTo>
                                <a:lnTo>
                                  <a:pt x="4131005" y="934212"/>
                                </a:lnTo>
                                <a:lnTo>
                                  <a:pt x="4131005" y="1149096"/>
                                </a:lnTo>
                                <a:lnTo>
                                  <a:pt x="4131005" y="1365504"/>
                                </a:lnTo>
                                <a:lnTo>
                                  <a:pt x="4140149" y="1365504"/>
                                </a:lnTo>
                                <a:lnTo>
                                  <a:pt x="4140149" y="286512"/>
                                </a:lnTo>
                                <a:lnTo>
                                  <a:pt x="4140149" y="56400"/>
                                </a:lnTo>
                                <a:close/>
                              </a:path>
                              <a:path w="4140200" h="3526154">
                                <a:moveTo>
                                  <a:pt x="4140149" y="0"/>
                                </a:moveTo>
                                <a:lnTo>
                                  <a:pt x="4131005" y="0"/>
                                </a:lnTo>
                                <a:lnTo>
                                  <a:pt x="4083761" y="0"/>
                                </a:lnTo>
                                <a:lnTo>
                                  <a:pt x="4083761" y="38100"/>
                                </a:lnTo>
                                <a:lnTo>
                                  <a:pt x="4131005" y="38100"/>
                                </a:lnTo>
                                <a:lnTo>
                                  <a:pt x="4131005" y="56388"/>
                                </a:lnTo>
                                <a:lnTo>
                                  <a:pt x="4140149" y="56388"/>
                                </a:lnTo>
                                <a:lnTo>
                                  <a:pt x="4140149" y="38100"/>
                                </a:lnTo>
                                <a:lnTo>
                                  <a:pt x="4140149" y="0"/>
                                </a:lnTo>
                                <a:close/>
                              </a:path>
                            </a:pathLst>
                          </a:custGeom>
                          <a:solidFill>
                            <a:srgbClr val="000000"/>
                          </a:solidFill>
                        </wps:spPr>
                        <wps:bodyPr wrap="square" lIns="0" tIns="0" rIns="0" bIns="0" rtlCol="0">
                          <a:prstTxWarp prst="textNoShape">
                            <a:avLst/>
                          </a:prstTxWarp>
                          <a:noAutofit/>
                        </wps:bodyPr>
                      </wps:wsp>
                      <wps:wsp>
                        <wps:cNvPr id="3" name="Graphic 3"/>
                        <wps:cNvSpPr/>
                        <wps:spPr>
                          <a:xfrm>
                            <a:off x="0" y="3309238"/>
                            <a:ext cx="4140200" cy="2445385"/>
                          </a:xfrm>
                          <a:custGeom>
                            <a:avLst/>
                            <a:gdLst/>
                            <a:ahLst/>
                            <a:cxnLst/>
                            <a:rect l="l" t="t" r="r" b="b"/>
                            <a:pathLst>
                              <a:path w="4140200" h="2445385">
                                <a:moveTo>
                                  <a:pt x="38100" y="1079080"/>
                                </a:moveTo>
                                <a:lnTo>
                                  <a:pt x="0" y="1079080"/>
                                </a:lnTo>
                                <a:lnTo>
                                  <a:pt x="0" y="1295781"/>
                                </a:lnTo>
                                <a:lnTo>
                                  <a:pt x="0" y="1512189"/>
                                </a:lnTo>
                                <a:lnTo>
                                  <a:pt x="0" y="2388438"/>
                                </a:lnTo>
                                <a:lnTo>
                                  <a:pt x="38100" y="2388438"/>
                                </a:lnTo>
                                <a:lnTo>
                                  <a:pt x="38100" y="1295781"/>
                                </a:lnTo>
                                <a:lnTo>
                                  <a:pt x="38100" y="1079080"/>
                                </a:lnTo>
                                <a:close/>
                              </a:path>
                              <a:path w="4140200" h="2445385">
                                <a:moveTo>
                                  <a:pt x="38100" y="431304"/>
                                </a:moveTo>
                                <a:lnTo>
                                  <a:pt x="0" y="431304"/>
                                </a:lnTo>
                                <a:lnTo>
                                  <a:pt x="0" y="647700"/>
                                </a:lnTo>
                                <a:lnTo>
                                  <a:pt x="0" y="864108"/>
                                </a:lnTo>
                                <a:lnTo>
                                  <a:pt x="0" y="1078992"/>
                                </a:lnTo>
                                <a:lnTo>
                                  <a:pt x="38100" y="1078992"/>
                                </a:lnTo>
                                <a:lnTo>
                                  <a:pt x="38100" y="864108"/>
                                </a:lnTo>
                                <a:lnTo>
                                  <a:pt x="38100" y="647700"/>
                                </a:lnTo>
                                <a:lnTo>
                                  <a:pt x="38100" y="431304"/>
                                </a:lnTo>
                                <a:close/>
                              </a:path>
                              <a:path w="4140200" h="2445385">
                                <a:moveTo>
                                  <a:pt x="38100" y="0"/>
                                </a:moveTo>
                                <a:lnTo>
                                  <a:pt x="0" y="0"/>
                                </a:lnTo>
                                <a:lnTo>
                                  <a:pt x="0" y="216408"/>
                                </a:lnTo>
                                <a:lnTo>
                                  <a:pt x="0" y="431292"/>
                                </a:lnTo>
                                <a:lnTo>
                                  <a:pt x="38100" y="431292"/>
                                </a:lnTo>
                                <a:lnTo>
                                  <a:pt x="38100" y="216408"/>
                                </a:lnTo>
                                <a:lnTo>
                                  <a:pt x="38100" y="0"/>
                                </a:lnTo>
                                <a:close/>
                              </a:path>
                              <a:path w="4140200" h="2445385">
                                <a:moveTo>
                                  <a:pt x="56375" y="2435695"/>
                                </a:moveTo>
                                <a:lnTo>
                                  <a:pt x="38100" y="2435695"/>
                                </a:lnTo>
                                <a:lnTo>
                                  <a:pt x="38100" y="2388451"/>
                                </a:lnTo>
                                <a:lnTo>
                                  <a:pt x="0" y="2388451"/>
                                </a:lnTo>
                                <a:lnTo>
                                  <a:pt x="0" y="2435695"/>
                                </a:lnTo>
                                <a:lnTo>
                                  <a:pt x="0" y="2444826"/>
                                </a:lnTo>
                                <a:lnTo>
                                  <a:pt x="38100" y="2444826"/>
                                </a:lnTo>
                                <a:lnTo>
                                  <a:pt x="56375" y="2444826"/>
                                </a:lnTo>
                                <a:lnTo>
                                  <a:pt x="56375" y="2435695"/>
                                </a:lnTo>
                                <a:close/>
                              </a:path>
                              <a:path w="4140200" h="2445385">
                                <a:moveTo>
                                  <a:pt x="56375" y="1079080"/>
                                </a:moveTo>
                                <a:lnTo>
                                  <a:pt x="47244" y="1079080"/>
                                </a:lnTo>
                                <a:lnTo>
                                  <a:pt x="47244" y="1295781"/>
                                </a:lnTo>
                                <a:lnTo>
                                  <a:pt x="47244" y="1512189"/>
                                </a:lnTo>
                                <a:lnTo>
                                  <a:pt x="47244" y="2426538"/>
                                </a:lnTo>
                                <a:lnTo>
                                  <a:pt x="56375" y="2426538"/>
                                </a:lnTo>
                                <a:lnTo>
                                  <a:pt x="56375" y="1295781"/>
                                </a:lnTo>
                                <a:lnTo>
                                  <a:pt x="56375" y="1079080"/>
                                </a:lnTo>
                                <a:close/>
                              </a:path>
                              <a:path w="4140200" h="2445385">
                                <a:moveTo>
                                  <a:pt x="56375" y="431304"/>
                                </a:moveTo>
                                <a:lnTo>
                                  <a:pt x="47244" y="431304"/>
                                </a:lnTo>
                                <a:lnTo>
                                  <a:pt x="47244" y="647700"/>
                                </a:lnTo>
                                <a:lnTo>
                                  <a:pt x="47244" y="864108"/>
                                </a:lnTo>
                                <a:lnTo>
                                  <a:pt x="47244" y="1078992"/>
                                </a:lnTo>
                                <a:lnTo>
                                  <a:pt x="56375" y="1078992"/>
                                </a:lnTo>
                                <a:lnTo>
                                  <a:pt x="56375" y="864108"/>
                                </a:lnTo>
                                <a:lnTo>
                                  <a:pt x="56375" y="647700"/>
                                </a:lnTo>
                                <a:lnTo>
                                  <a:pt x="56375" y="431304"/>
                                </a:lnTo>
                                <a:close/>
                              </a:path>
                              <a:path w="4140200" h="2445385">
                                <a:moveTo>
                                  <a:pt x="56375" y="0"/>
                                </a:moveTo>
                                <a:lnTo>
                                  <a:pt x="47244" y="0"/>
                                </a:lnTo>
                                <a:lnTo>
                                  <a:pt x="47244" y="216408"/>
                                </a:lnTo>
                                <a:lnTo>
                                  <a:pt x="47244" y="431292"/>
                                </a:lnTo>
                                <a:lnTo>
                                  <a:pt x="56375" y="431292"/>
                                </a:lnTo>
                                <a:lnTo>
                                  <a:pt x="56375" y="216408"/>
                                </a:lnTo>
                                <a:lnTo>
                                  <a:pt x="56375" y="0"/>
                                </a:lnTo>
                                <a:close/>
                              </a:path>
                              <a:path w="4140200" h="2445385">
                                <a:moveTo>
                                  <a:pt x="4083685" y="2435695"/>
                                </a:moveTo>
                                <a:lnTo>
                                  <a:pt x="56388" y="2435695"/>
                                </a:lnTo>
                                <a:lnTo>
                                  <a:pt x="56388" y="2444826"/>
                                </a:lnTo>
                                <a:lnTo>
                                  <a:pt x="4083685" y="2444826"/>
                                </a:lnTo>
                                <a:lnTo>
                                  <a:pt x="4083685" y="2435695"/>
                                </a:lnTo>
                                <a:close/>
                              </a:path>
                              <a:path w="4140200" h="2445385">
                                <a:moveTo>
                                  <a:pt x="4083685" y="2388438"/>
                                </a:moveTo>
                                <a:lnTo>
                                  <a:pt x="56388" y="2388438"/>
                                </a:lnTo>
                                <a:lnTo>
                                  <a:pt x="56388" y="2426538"/>
                                </a:lnTo>
                                <a:lnTo>
                                  <a:pt x="4083685" y="2426538"/>
                                </a:lnTo>
                                <a:lnTo>
                                  <a:pt x="4083685" y="2388438"/>
                                </a:lnTo>
                                <a:close/>
                              </a:path>
                              <a:path w="4140200" h="2445385">
                                <a:moveTo>
                                  <a:pt x="4121861" y="1079080"/>
                                </a:moveTo>
                                <a:lnTo>
                                  <a:pt x="4083761" y="1079080"/>
                                </a:lnTo>
                                <a:lnTo>
                                  <a:pt x="4083761" y="1295781"/>
                                </a:lnTo>
                                <a:lnTo>
                                  <a:pt x="4083761" y="1512189"/>
                                </a:lnTo>
                                <a:lnTo>
                                  <a:pt x="4083761" y="2426538"/>
                                </a:lnTo>
                                <a:lnTo>
                                  <a:pt x="4121861" y="2426538"/>
                                </a:lnTo>
                                <a:lnTo>
                                  <a:pt x="4121861" y="1295781"/>
                                </a:lnTo>
                                <a:lnTo>
                                  <a:pt x="4121861" y="1079080"/>
                                </a:lnTo>
                                <a:close/>
                              </a:path>
                              <a:path w="4140200" h="2445385">
                                <a:moveTo>
                                  <a:pt x="4121861" y="431304"/>
                                </a:moveTo>
                                <a:lnTo>
                                  <a:pt x="4083761" y="431304"/>
                                </a:lnTo>
                                <a:lnTo>
                                  <a:pt x="4083761" y="647700"/>
                                </a:lnTo>
                                <a:lnTo>
                                  <a:pt x="4083761" y="864108"/>
                                </a:lnTo>
                                <a:lnTo>
                                  <a:pt x="4083761" y="1078992"/>
                                </a:lnTo>
                                <a:lnTo>
                                  <a:pt x="4121861" y="1078992"/>
                                </a:lnTo>
                                <a:lnTo>
                                  <a:pt x="4121861" y="864108"/>
                                </a:lnTo>
                                <a:lnTo>
                                  <a:pt x="4121861" y="647700"/>
                                </a:lnTo>
                                <a:lnTo>
                                  <a:pt x="4121861" y="431304"/>
                                </a:lnTo>
                                <a:close/>
                              </a:path>
                              <a:path w="4140200" h="2445385">
                                <a:moveTo>
                                  <a:pt x="4121861" y="0"/>
                                </a:moveTo>
                                <a:lnTo>
                                  <a:pt x="4083761" y="0"/>
                                </a:lnTo>
                                <a:lnTo>
                                  <a:pt x="4083761" y="216408"/>
                                </a:lnTo>
                                <a:lnTo>
                                  <a:pt x="4083761" y="431292"/>
                                </a:lnTo>
                                <a:lnTo>
                                  <a:pt x="4121861" y="431292"/>
                                </a:lnTo>
                                <a:lnTo>
                                  <a:pt x="4121861" y="216408"/>
                                </a:lnTo>
                                <a:lnTo>
                                  <a:pt x="4121861" y="0"/>
                                </a:lnTo>
                                <a:close/>
                              </a:path>
                              <a:path w="4140200" h="2445385">
                                <a:moveTo>
                                  <a:pt x="4140149" y="2388451"/>
                                </a:moveTo>
                                <a:lnTo>
                                  <a:pt x="4131005" y="2388451"/>
                                </a:lnTo>
                                <a:lnTo>
                                  <a:pt x="4131005" y="2435695"/>
                                </a:lnTo>
                                <a:lnTo>
                                  <a:pt x="4083761" y="2435695"/>
                                </a:lnTo>
                                <a:lnTo>
                                  <a:pt x="4083761" y="2444826"/>
                                </a:lnTo>
                                <a:lnTo>
                                  <a:pt x="4131005" y="2444826"/>
                                </a:lnTo>
                                <a:lnTo>
                                  <a:pt x="4140149" y="2444826"/>
                                </a:lnTo>
                                <a:lnTo>
                                  <a:pt x="4140149" y="2435695"/>
                                </a:lnTo>
                                <a:lnTo>
                                  <a:pt x="4140149" y="2388451"/>
                                </a:lnTo>
                                <a:close/>
                              </a:path>
                              <a:path w="4140200" h="2445385">
                                <a:moveTo>
                                  <a:pt x="4140149" y="1079080"/>
                                </a:moveTo>
                                <a:lnTo>
                                  <a:pt x="4131005" y="1079080"/>
                                </a:lnTo>
                                <a:lnTo>
                                  <a:pt x="4131005" y="1295781"/>
                                </a:lnTo>
                                <a:lnTo>
                                  <a:pt x="4131005" y="1512189"/>
                                </a:lnTo>
                                <a:lnTo>
                                  <a:pt x="4131005" y="2388438"/>
                                </a:lnTo>
                                <a:lnTo>
                                  <a:pt x="4140149" y="2388438"/>
                                </a:lnTo>
                                <a:lnTo>
                                  <a:pt x="4140149" y="1295781"/>
                                </a:lnTo>
                                <a:lnTo>
                                  <a:pt x="4140149" y="1079080"/>
                                </a:lnTo>
                                <a:close/>
                              </a:path>
                              <a:path w="4140200" h="2445385">
                                <a:moveTo>
                                  <a:pt x="4140149" y="431304"/>
                                </a:moveTo>
                                <a:lnTo>
                                  <a:pt x="4131005" y="431304"/>
                                </a:lnTo>
                                <a:lnTo>
                                  <a:pt x="4131005" y="647700"/>
                                </a:lnTo>
                                <a:lnTo>
                                  <a:pt x="4131005" y="864108"/>
                                </a:lnTo>
                                <a:lnTo>
                                  <a:pt x="4131005" y="1078992"/>
                                </a:lnTo>
                                <a:lnTo>
                                  <a:pt x="4140149" y="1078992"/>
                                </a:lnTo>
                                <a:lnTo>
                                  <a:pt x="4140149" y="864108"/>
                                </a:lnTo>
                                <a:lnTo>
                                  <a:pt x="4140149" y="647700"/>
                                </a:lnTo>
                                <a:lnTo>
                                  <a:pt x="4140149" y="431304"/>
                                </a:lnTo>
                                <a:close/>
                              </a:path>
                              <a:path w="4140200" h="2445385">
                                <a:moveTo>
                                  <a:pt x="4140149" y="0"/>
                                </a:moveTo>
                                <a:lnTo>
                                  <a:pt x="4131005" y="0"/>
                                </a:lnTo>
                                <a:lnTo>
                                  <a:pt x="4131005" y="216408"/>
                                </a:lnTo>
                                <a:lnTo>
                                  <a:pt x="4131005" y="431292"/>
                                </a:lnTo>
                                <a:lnTo>
                                  <a:pt x="4140149" y="431292"/>
                                </a:lnTo>
                                <a:lnTo>
                                  <a:pt x="4140149" y="216408"/>
                                </a:lnTo>
                                <a:lnTo>
                                  <a:pt x="4140149" y="0"/>
                                </a:lnTo>
                                <a:close/>
                              </a:path>
                            </a:pathLst>
                          </a:custGeom>
                          <a:solidFill>
                            <a:srgbClr val="000000"/>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46AC03" id="Group 1" o:spid="_x0000_s1026" style="position:absolute;margin-left:38.85pt;margin-top:-10.5pt;width:344pt;height:515.45pt;z-index:-16099328;mso-wrap-distance-left:0;mso-wrap-distance-right:0;mso-position-horizontal-relative:page;mso-width-relative:margin;mso-height-relative:margin" coordsize="41402,575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">
                <v:shape id="Graphic 2" o:spid="_x0000_s1027" style="position:absolute;width:41402;height:35261;visibility:visible;mso-wrap-style:square;v-text-anchor:top" coordsize="4140200,35261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" path="m38100,1365580r-38100,l,1582293r,214884l,3525647r38100,l38100,1582293r,-216713xem38100,56400l,56400,,286512,,501396,,717804,,934212r,214884l,1365504r38100,l38100,286512r,-230112xem56375,1365580r-9131,l47244,1582293r,214884l47244,3309239r9131,l56375,1582293r,-216713xem56375,56400r-9131,l47244,286512r,214884l47244,717804r,216408l47244,1149096r,216408l56375,1365504r,-1078992l56375,56400xem56375,47244r-9131,l47244,56388r9131,l56375,47244xem56375,l38100,,,,,38100,,56388r38100,l38100,38100r18275,l56375,xem4083685,47244r-4027297,l56388,56388r4027297,l4083685,47244xem4083685,l56388,r,38100l4083685,38100r,-38100xem4121861,1365580r-38100,l4083761,1582293r,214884l4083761,3309239r38100,l4121861,1582293r,-216713xem4121861,56400r-38100,l4083761,286512r,214884l4083761,717804r,216408l4083761,1149096r,216408l4121861,1365504r,-1078992l4121861,56400xem4121861,47244r-38100,l4083761,56388r38100,l4121861,47244xem4140149,1365580r-9144,l4131005,1582293r,214884l4131005,3309239r9144,l4140149,1582293r,-216713xem4140149,56400r-9144,l4131005,286512r,214884l4131005,717804r,216408l4131005,1149096r,216408l4140149,1365504r,-1078992l4140149,56400xem4140149,r-9144,l4083761,r,38100l4131005,38100r,18288l4140149,56388r,-18288l4140149,xe" fillcolor="black" stroked="f">
                  <v:path arrowok="t"/>
                </v:shape>
                <v:shape id="Graphic 3" o:spid="_x0000_s1028" style="position:absolute;top:33092;width:41402;height:24454;visibility:visible;mso-wrap-style:square;v-text-anchor:top" coordsize="4140200,24453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" path="m38100,1079080r-38100,l,1295781r,216408l,2388438r38100,l38100,1295781r,-216701xem38100,431304l,431304,,647700,,864108r,214884l38100,1078992r,-214884l38100,647700r,-216396xem38100,l,,,216408,,431292r38100,l38100,216408,38100,xem56375,2435695r-18275,l38100,2388451r-38100,l,2435695r,9131l38100,2444826r18275,l56375,2435695xem56375,1079080r-9131,l47244,1295781r,216408l47244,2426538r9131,l56375,1295781r,-216701xem56375,431304r-9131,l47244,647700r,216408l47244,1078992r9131,l56375,864108r,-216408l56375,431304xem56375,l47244,r,216408l47244,431292r9131,l56375,216408,56375,xem4083685,2435695r-4027297,l56388,2444826r4027297,l4083685,2435695xem4083685,2388438r-4027297,l56388,2426538r4027297,l4083685,2388438xem4121861,1079080r-38100,l4083761,1295781r,216408l4083761,2426538r38100,l4121861,1295781r,-216701xem4121861,431304r-38100,l4083761,647700r,216408l4083761,1078992r38100,l4121861,864108r,-216408l4121861,431304xem4121861,r-38100,l4083761,216408r,214884l4121861,431292r,-214884l4121861,xem4140149,2388451r-9144,l4131005,2435695r-47244,l4083761,2444826r47244,l4140149,2444826r,-9131l4140149,2388451xem4140149,1079080r-9144,l4131005,1295781r,216408l4131005,2388438r9144,l4140149,1295781r,-216701xem4140149,431304r-9144,l4131005,647700r,216408l4131005,1078992r9144,l4140149,864108r,-216408l4140149,431304xem4140149,r-9144,l4131005,216408r,214884l4140149,431292r,-214884l4140149,xe" fillcolor="black" stroked="f">
                  <v:path arrowok="t"/>
                </v:shape>
                <w10:wrap anchorx="page"/>
              </v:group>
            </w:pict>
          </mc:Fallback>
        </mc:AlternateContent>
      </w:r>
      <w:r w:rsidRPr="00B308E9">
        <w:t>MINISTRY OF EDUCATION</w:t>
      </w:r>
      <w:r w:rsidRPr="00B308E9">
        <w:tab/>
        <w:t>MINISTRY</w:t>
      </w:r>
      <w:r w:rsidRPr="00B308E9">
        <w:rPr>
          <w:spacing w:val="-14"/>
        </w:rPr>
        <w:t xml:space="preserve"> </w:t>
      </w:r>
      <w:r w:rsidRPr="00B308E9">
        <w:t>OF</w:t>
      </w:r>
      <w:r w:rsidRPr="00B308E9">
        <w:rPr>
          <w:spacing w:val="-14"/>
        </w:rPr>
        <w:t xml:space="preserve"> </w:t>
      </w:r>
      <w:r w:rsidRPr="00B308E9">
        <w:t>DEFENCE AND TRAINING</w:t>
      </w:r>
    </w:p>
    <w:p w14:paraId="0C4528E7" w14:textId="77777777" w:rsidR="00752020" w:rsidRPr="00B308E9" w:rsidRDefault="000D7D63" w:rsidP="00B308E9">
      <w:pPr>
        <w:pStyle w:val="Heading1"/>
        <w:spacing w:before="0" w:line="340" w:lineRule="exact"/>
        <w:ind w:left="1466"/>
        <w:jc w:val="left"/>
      </w:pPr>
      <w:r w:rsidRPr="00B308E9">
        <w:t>MILITARY</w:t>
      </w:r>
      <w:r w:rsidRPr="00B308E9">
        <w:rPr>
          <w:spacing w:val="-7"/>
        </w:rPr>
        <w:t xml:space="preserve"> </w:t>
      </w:r>
      <w:r w:rsidRPr="00B308E9">
        <w:t>MEDICAL</w:t>
      </w:r>
      <w:r w:rsidRPr="00B308E9">
        <w:rPr>
          <w:spacing w:val="-5"/>
        </w:rPr>
        <w:t xml:space="preserve"> </w:t>
      </w:r>
      <w:r w:rsidRPr="00B308E9">
        <w:rPr>
          <w:spacing w:val="-2"/>
        </w:rPr>
        <w:t>ACADEMY</w:t>
      </w:r>
    </w:p>
    <w:p w14:paraId="543ECAA2" w14:textId="77777777" w:rsidR="00752020" w:rsidRPr="00B308E9" w:rsidRDefault="00752020" w:rsidP="00B308E9">
      <w:pPr>
        <w:pStyle w:val="BodyText"/>
        <w:spacing w:line="340" w:lineRule="exact"/>
        <w:ind w:left="0"/>
        <w:rPr>
          <w:b/>
        </w:rPr>
      </w:pPr>
    </w:p>
    <w:p w14:paraId="75C3AAA0" w14:textId="77777777" w:rsidR="00752020" w:rsidRPr="00972C5C" w:rsidRDefault="00752020" w:rsidP="00B308E9">
      <w:pPr>
        <w:pStyle w:val="BodyText"/>
        <w:spacing w:before="96" w:line="340" w:lineRule="exact"/>
        <w:ind w:left="0"/>
        <w:rPr>
          <w:b/>
          <w:lang w:val="vi-VN"/>
        </w:rPr>
      </w:pPr>
    </w:p>
    <w:p w14:paraId="6E75B176" w14:textId="1F770522" w:rsidR="00752020" w:rsidRPr="00B308E9" w:rsidRDefault="00C30D55" w:rsidP="00B308E9">
      <w:pPr>
        <w:spacing w:before="1" w:line="340" w:lineRule="exact"/>
        <w:ind w:left="-1" w:right="1"/>
        <w:jc w:val="center"/>
        <w:rPr>
          <w:b/>
          <w:lang w:val="vi-VN"/>
        </w:rPr>
      </w:pPr>
      <w:r w:rsidRPr="00B308E9">
        <w:rPr>
          <w:b/>
          <w:lang w:val="vi-VN"/>
        </w:rPr>
        <w:t>PHAN THU HANG</w:t>
      </w:r>
    </w:p>
    <w:p w14:paraId="3425E717" w14:textId="77777777" w:rsidR="00752020" w:rsidRPr="00B308E9" w:rsidRDefault="00752020" w:rsidP="00B308E9">
      <w:pPr>
        <w:pStyle w:val="BodyText"/>
        <w:spacing w:line="340" w:lineRule="exact"/>
        <w:ind w:left="0"/>
        <w:rPr>
          <w:b/>
        </w:rPr>
      </w:pPr>
    </w:p>
    <w:p w14:paraId="2D1F3480" w14:textId="77777777" w:rsidR="00752020" w:rsidRPr="00B308E9" w:rsidRDefault="00752020" w:rsidP="00B308E9">
      <w:pPr>
        <w:pStyle w:val="BodyText"/>
        <w:spacing w:line="340" w:lineRule="exact"/>
        <w:ind w:left="0"/>
        <w:rPr>
          <w:b/>
        </w:rPr>
      </w:pPr>
    </w:p>
    <w:p w14:paraId="212DCF7E" w14:textId="77777777" w:rsidR="00752020" w:rsidRPr="00B308E9" w:rsidRDefault="00752020" w:rsidP="00B308E9">
      <w:pPr>
        <w:pStyle w:val="BodyText"/>
        <w:spacing w:before="85" w:line="340" w:lineRule="exact"/>
        <w:ind w:left="0"/>
        <w:rPr>
          <w:b/>
        </w:rPr>
      </w:pPr>
    </w:p>
    <w:p w14:paraId="757DE911" w14:textId="50CCB956" w:rsidR="00752020" w:rsidRPr="00B308E9" w:rsidRDefault="000D7D63" w:rsidP="00B308E9">
      <w:pPr>
        <w:pStyle w:val="Title"/>
        <w:spacing w:line="340" w:lineRule="exact"/>
        <w:rPr>
          <w:sz w:val="22"/>
          <w:szCs w:val="22"/>
        </w:rPr>
      </w:pPr>
      <w:r w:rsidRPr="00B308E9">
        <w:rPr>
          <w:sz w:val="22"/>
          <w:szCs w:val="22"/>
        </w:rPr>
        <w:t>RESEARCH ON THE TOXICITY</w:t>
      </w:r>
      <w:r w:rsidR="00C30D55" w:rsidRPr="00B308E9">
        <w:rPr>
          <w:sz w:val="22"/>
          <w:szCs w:val="22"/>
          <w:lang w:val="vi-VN"/>
        </w:rPr>
        <w:t>,</w:t>
      </w:r>
      <w:r w:rsidRPr="00B308E9">
        <w:rPr>
          <w:sz w:val="22"/>
          <w:szCs w:val="22"/>
        </w:rPr>
        <w:t xml:space="preserve"> ANTI</w:t>
      </w:r>
      <w:r w:rsidR="002F0DF2" w:rsidRPr="00B308E9">
        <w:rPr>
          <w:sz w:val="22"/>
          <w:szCs w:val="22"/>
          <w:lang w:val="vi-VN"/>
        </w:rPr>
        <w:t>-</w:t>
      </w:r>
      <w:r w:rsidR="00627AB0" w:rsidRPr="00B308E9">
        <w:rPr>
          <w:sz w:val="22"/>
          <w:szCs w:val="22"/>
        </w:rPr>
        <w:t>DYSLIPIDEMIA</w:t>
      </w:r>
      <w:r w:rsidRPr="00B308E9">
        <w:rPr>
          <w:spacing w:val="-10"/>
          <w:sz w:val="22"/>
          <w:szCs w:val="22"/>
        </w:rPr>
        <w:t xml:space="preserve"> </w:t>
      </w:r>
      <w:r w:rsidRPr="00B308E9">
        <w:rPr>
          <w:sz w:val="22"/>
          <w:szCs w:val="22"/>
        </w:rPr>
        <w:t>AND</w:t>
      </w:r>
      <w:r w:rsidRPr="00B308E9">
        <w:rPr>
          <w:spacing w:val="-10"/>
          <w:sz w:val="22"/>
          <w:szCs w:val="22"/>
        </w:rPr>
        <w:t xml:space="preserve"> </w:t>
      </w:r>
      <w:r w:rsidR="00627AB0" w:rsidRPr="00B308E9">
        <w:rPr>
          <w:spacing w:val="-10"/>
          <w:sz w:val="22"/>
          <w:szCs w:val="22"/>
        </w:rPr>
        <w:t>ANTI</w:t>
      </w:r>
      <w:r w:rsidR="00627AB0" w:rsidRPr="00B308E9">
        <w:rPr>
          <w:spacing w:val="-10"/>
          <w:sz w:val="22"/>
          <w:szCs w:val="22"/>
          <w:lang w:val="vi-VN"/>
        </w:rPr>
        <w:t>-</w:t>
      </w:r>
      <w:r w:rsidRPr="00B308E9">
        <w:rPr>
          <w:sz w:val="22"/>
          <w:szCs w:val="22"/>
        </w:rPr>
        <w:t>LIPID-</w:t>
      </w:r>
      <w:r w:rsidR="00627AB0" w:rsidRPr="00B308E9">
        <w:rPr>
          <w:sz w:val="22"/>
          <w:szCs w:val="22"/>
        </w:rPr>
        <w:t xml:space="preserve">NEUROLOGICAL DISORDERS </w:t>
      </w:r>
      <w:r w:rsidRPr="00B308E9">
        <w:rPr>
          <w:sz w:val="22"/>
          <w:szCs w:val="22"/>
        </w:rPr>
        <w:t xml:space="preserve">EFFECTS </w:t>
      </w:r>
      <w:r w:rsidR="007D3880" w:rsidRPr="00B308E9">
        <w:rPr>
          <w:sz w:val="22"/>
          <w:szCs w:val="22"/>
        </w:rPr>
        <w:t>OF VIETNAMESE COFFEA CANEPHORA GREEN COFFE</w:t>
      </w:r>
      <w:r w:rsidR="007D3880" w:rsidRPr="00B308E9">
        <w:rPr>
          <w:sz w:val="22"/>
          <w:szCs w:val="22"/>
          <w:lang w:val="vi-VN"/>
        </w:rPr>
        <w:t xml:space="preserve">E </w:t>
      </w:r>
      <w:r w:rsidR="007D3880" w:rsidRPr="00B308E9">
        <w:rPr>
          <w:sz w:val="22"/>
          <w:szCs w:val="22"/>
        </w:rPr>
        <w:t>BEANS EXTRACT</w:t>
      </w:r>
      <w:r w:rsidR="002F0DF2" w:rsidRPr="00B308E9">
        <w:rPr>
          <w:sz w:val="22"/>
          <w:szCs w:val="22"/>
          <w:lang w:val="vi-VN"/>
        </w:rPr>
        <w:t xml:space="preserve"> </w:t>
      </w:r>
      <w:r w:rsidR="007D3880" w:rsidRPr="00B308E9">
        <w:rPr>
          <w:sz w:val="22"/>
          <w:szCs w:val="22"/>
        </w:rPr>
        <w:t>IN</w:t>
      </w:r>
      <w:r w:rsidRPr="00B308E9">
        <w:rPr>
          <w:sz w:val="22"/>
          <w:szCs w:val="22"/>
        </w:rPr>
        <w:t xml:space="preserve"> EXPERIMENTS </w:t>
      </w:r>
    </w:p>
    <w:p w14:paraId="7A631846" w14:textId="77777777" w:rsidR="00752020" w:rsidRPr="00B308E9" w:rsidRDefault="00752020" w:rsidP="00B308E9">
      <w:pPr>
        <w:pStyle w:val="BodyText"/>
        <w:spacing w:line="340" w:lineRule="exact"/>
        <w:ind w:left="0"/>
        <w:rPr>
          <w:b/>
        </w:rPr>
      </w:pPr>
    </w:p>
    <w:p w14:paraId="46A7333C" w14:textId="77777777" w:rsidR="00752020" w:rsidRPr="00B308E9" w:rsidRDefault="00752020" w:rsidP="00B308E9">
      <w:pPr>
        <w:pStyle w:val="BodyText"/>
        <w:spacing w:before="225" w:line="340" w:lineRule="exact"/>
        <w:ind w:left="0"/>
        <w:rPr>
          <w:b/>
        </w:rPr>
      </w:pPr>
    </w:p>
    <w:p w14:paraId="0043C3B0" w14:textId="2283CE6A" w:rsidR="00C04233" w:rsidRPr="00B308E9" w:rsidRDefault="000D7D63" w:rsidP="00B308E9">
      <w:pPr>
        <w:pStyle w:val="BodyText"/>
        <w:spacing w:line="340" w:lineRule="exact"/>
        <w:ind w:left="2445" w:right="1056" w:hanging="927"/>
        <w:jc w:val="center"/>
        <w:rPr>
          <w:lang w:val="vi-VN"/>
        </w:rPr>
      </w:pPr>
      <w:proofErr w:type="spellStart"/>
      <w:r w:rsidRPr="00B308E9">
        <w:t>Speciality</w:t>
      </w:r>
      <w:proofErr w:type="spellEnd"/>
      <w:r w:rsidRPr="00B308E9">
        <w:t>:</w:t>
      </w:r>
      <w:r w:rsidRPr="00B308E9">
        <w:rPr>
          <w:spacing w:val="-9"/>
        </w:rPr>
        <w:t xml:space="preserve"> </w:t>
      </w:r>
      <w:r w:rsidR="00C04233" w:rsidRPr="00B308E9">
        <w:t>Biomedical Sciences</w:t>
      </w:r>
    </w:p>
    <w:p w14:paraId="17655DBD" w14:textId="6ED86FBE" w:rsidR="00752020" w:rsidRPr="00B308E9" w:rsidRDefault="000D7D63" w:rsidP="00972C5C">
      <w:pPr>
        <w:pStyle w:val="BodyText"/>
        <w:spacing w:line="340" w:lineRule="exact"/>
        <w:ind w:left="2367" w:right="1056" w:hanging="927"/>
        <w:jc w:val="center"/>
        <w:rPr>
          <w:lang w:val="vi-VN"/>
        </w:rPr>
      </w:pPr>
      <w:r w:rsidRPr="00B308E9">
        <w:t xml:space="preserve">Code: 9 72 01 </w:t>
      </w:r>
      <w:r w:rsidR="002F0DF2" w:rsidRPr="00B308E9">
        <w:rPr>
          <w:lang w:val="vi-VN"/>
        </w:rPr>
        <w:t>01</w:t>
      </w:r>
    </w:p>
    <w:p w14:paraId="26C9E671" w14:textId="77777777" w:rsidR="00752020" w:rsidRPr="00B308E9" w:rsidRDefault="00752020" w:rsidP="00B308E9">
      <w:pPr>
        <w:pStyle w:val="BodyText"/>
        <w:spacing w:line="340" w:lineRule="exact"/>
        <w:ind w:left="0"/>
      </w:pPr>
    </w:p>
    <w:p w14:paraId="2A9A3B2B" w14:textId="77777777" w:rsidR="00752020" w:rsidRPr="00B308E9" w:rsidRDefault="00752020" w:rsidP="00B308E9">
      <w:pPr>
        <w:pStyle w:val="BodyText"/>
        <w:spacing w:line="340" w:lineRule="exact"/>
        <w:ind w:left="0"/>
      </w:pPr>
    </w:p>
    <w:p w14:paraId="79DCAA59" w14:textId="77777777" w:rsidR="00752020" w:rsidRPr="00B308E9" w:rsidRDefault="00752020" w:rsidP="00B308E9">
      <w:pPr>
        <w:pStyle w:val="BodyText"/>
        <w:spacing w:line="340" w:lineRule="exact"/>
        <w:ind w:left="0"/>
      </w:pPr>
    </w:p>
    <w:p w14:paraId="21800E59" w14:textId="77777777" w:rsidR="00752020" w:rsidRPr="00B308E9" w:rsidRDefault="00752020" w:rsidP="00B308E9">
      <w:pPr>
        <w:pStyle w:val="BodyText"/>
        <w:spacing w:before="10" w:line="340" w:lineRule="exact"/>
        <w:ind w:left="0"/>
      </w:pPr>
    </w:p>
    <w:p w14:paraId="48B3231B" w14:textId="77777777" w:rsidR="00752020" w:rsidRPr="00B308E9" w:rsidRDefault="000D7D63" w:rsidP="00B308E9">
      <w:pPr>
        <w:pStyle w:val="BodyText"/>
        <w:spacing w:line="340" w:lineRule="exact"/>
        <w:ind w:left="0" w:right="3"/>
        <w:jc w:val="center"/>
      </w:pPr>
      <w:r w:rsidRPr="00B308E9">
        <w:t>SUMMARY</w:t>
      </w:r>
      <w:r w:rsidRPr="00B308E9">
        <w:rPr>
          <w:spacing w:val="-6"/>
        </w:rPr>
        <w:t xml:space="preserve"> </w:t>
      </w:r>
      <w:r w:rsidRPr="00B308E9">
        <w:t>OF</w:t>
      </w:r>
      <w:r w:rsidRPr="00B308E9">
        <w:rPr>
          <w:spacing w:val="-5"/>
        </w:rPr>
        <w:t xml:space="preserve"> </w:t>
      </w:r>
      <w:r w:rsidRPr="00B308E9">
        <w:t>DOCTOR</w:t>
      </w:r>
      <w:r w:rsidRPr="00B308E9">
        <w:rPr>
          <w:spacing w:val="-5"/>
        </w:rPr>
        <w:t xml:space="preserve"> </w:t>
      </w:r>
      <w:r w:rsidRPr="00B308E9">
        <w:t>OF</w:t>
      </w:r>
      <w:r w:rsidRPr="00B308E9">
        <w:rPr>
          <w:spacing w:val="-6"/>
        </w:rPr>
        <w:t xml:space="preserve"> </w:t>
      </w:r>
      <w:r w:rsidRPr="00B308E9">
        <w:t>MEDICINE</w:t>
      </w:r>
      <w:r w:rsidRPr="00B308E9">
        <w:rPr>
          <w:spacing w:val="-4"/>
        </w:rPr>
        <w:t xml:space="preserve"> </w:t>
      </w:r>
      <w:r w:rsidRPr="00B308E9">
        <w:rPr>
          <w:spacing w:val="-2"/>
        </w:rPr>
        <w:t>THESIS</w:t>
      </w:r>
    </w:p>
    <w:p w14:paraId="1B56942F" w14:textId="77777777" w:rsidR="00752020" w:rsidRPr="00B308E9" w:rsidRDefault="00752020" w:rsidP="00B308E9">
      <w:pPr>
        <w:pStyle w:val="BodyText"/>
        <w:spacing w:line="340" w:lineRule="exact"/>
        <w:ind w:left="0"/>
      </w:pPr>
    </w:p>
    <w:p w14:paraId="637F8C97" w14:textId="77777777" w:rsidR="00752020" w:rsidRPr="00B308E9" w:rsidRDefault="00752020" w:rsidP="00B308E9">
      <w:pPr>
        <w:pStyle w:val="BodyText"/>
        <w:spacing w:line="340" w:lineRule="exact"/>
        <w:ind w:left="0"/>
        <w:rPr>
          <w:lang w:val="vi-VN"/>
        </w:rPr>
      </w:pPr>
    </w:p>
    <w:p w14:paraId="0B798457" w14:textId="77777777" w:rsidR="002C4B91" w:rsidRPr="00B308E9" w:rsidRDefault="002C4B91" w:rsidP="00B308E9">
      <w:pPr>
        <w:pStyle w:val="BodyText"/>
        <w:spacing w:line="340" w:lineRule="exact"/>
        <w:ind w:left="0"/>
        <w:rPr>
          <w:lang w:val="vi-VN"/>
        </w:rPr>
      </w:pPr>
    </w:p>
    <w:p w14:paraId="2F415B91" w14:textId="77777777" w:rsidR="00752020" w:rsidRPr="00B308E9" w:rsidRDefault="00752020" w:rsidP="00B308E9">
      <w:pPr>
        <w:pStyle w:val="BodyText"/>
        <w:spacing w:before="8" w:line="340" w:lineRule="exact"/>
        <w:ind w:left="0"/>
      </w:pPr>
    </w:p>
    <w:p w14:paraId="796293ED" w14:textId="77777777" w:rsidR="00752020" w:rsidRPr="00B308E9" w:rsidRDefault="000D7D63" w:rsidP="00B308E9">
      <w:pPr>
        <w:pStyle w:val="BodyText"/>
        <w:spacing w:line="340" w:lineRule="exact"/>
        <w:ind w:left="-1"/>
        <w:jc w:val="center"/>
      </w:pPr>
      <w:r w:rsidRPr="00B308E9">
        <w:t>HA</w:t>
      </w:r>
      <w:r w:rsidRPr="00B308E9">
        <w:rPr>
          <w:spacing w:val="-5"/>
        </w:rPr>
        <w:t xml:space="preserve"> </w:t>
      </w:r>
      <w:r w:rsidRPr="00B308E9">
        <w:t>NOI,</w:t>
      </w:r>
      <w:r w:rsidRPr="00B308E9">
        <w:rPr>
          <w:spacing w:val="-3"/>
        </w:rPr>
        <w:t xml:space="preserve"> </w:t>
      </w:r>
      <w:r w:rsidRPr="00B308E9">
        <w:rPr>
          <w:spacing w:val="-4"/>
        </w:rPr>
        <w:t>2025</w:t>
      </w:r>
    </w:p>
    <w:p w14:paraId="55D1EB86" w14:textId="77777777" w:rsidR="00752020" w:rsidRPr="00B308E9" w:rsidRDefault="00752020" w:rsidP="00B308E9">
      <w:pPr>
        <w:pStyle w:val="BodyText"/>
        <w:spacing w:line="340" w:lineRule="exact"/>
        <w:jc w:val="center"/>
        <w:sectPr w:rsidR="00752020" w:rsidRPr="00B308E9" w:rsidSect="007469D6">
          <w:type w:val="continuous"/>
          <w:pgSz w:w="8400" w:h="11900"/>
          <w:pgMar w:top="992" w:right="992" w:bottom="992" w:left="992" w:header="720" w:footer="720" w:gutter="0"/>
          <w:cols w:space="720"/>
          <w:docGrid w:linePitch="299"/>
        </w:sectPr>
      </w:pPr>
    </w:p>
    <w:p w14:paraId="06F51DC9" w14:textId="77777777" w:rsidR="00CF0ACB" w:rsidRPr="00B308E9" w:rsidRDefault="00CF0ACB" w:rsidP="00B308E9">
      <w:pPr>
        <w:spacing w:line="340" w:lineRule="exact"/>
        <w:jc w:val="center"/>
        <w:rPr>
          <w:color w:val="000000" w:themeColor="text1"/>
        </w:rPr>
      </w:pPr>
      <w:r w:rsidRPr="00B308E9">
        <w:rPr>
          <w:color w:val="000000" w:themeColor="text1"/>
        </w:rPr>
        <w:lastRenderedPageBreak/>
        <w:t>THE DISSERTATION WAS COMPLETED AT THE MILITARY MEDICAL ACADEMY</w:t>
      </w:r>
    </w:p>
    <w:p w14:paraId="048454E8" w14:textId="77777777" w:rsidR="00CF0ACB" w:rsidRPr="00B308E9" w:rsidRDefault="00CF0ACB" w:rsidP="00B308E9">
      <w:pPr>
        <w:spacing w:line="340" w:lineRule="exact"/>
        <w:jc w:val="both"/>
        <w:rPr>
          <w:color w:val="000000" w:themeColor="text1"/>
          <w:lang w:val="vi-VN"/>
        </w:rPr>
      </w:pPr>
      <w:r w:rsidRPr="00B308E9">
        <w:rPr>
          <w:color w:val="000000" w:themeColor="text1"/>
          <w:lang w:val="vi-VN"/>
        </w:rPr>
        <w:tab/>
      </w:r>
    </w:p>
    <w:p w14:paraId="63B9F430" w14:textId="77777777" w:rsidR="00CF0ACB" w:rsidRPr="00B308E9" w:rsidRDefault="00CF0ACB" w:rsidP="00B308E9">
      <w:pPr>
        <w:spacing w:line="340" w:lineRule="exact"/>
        <w:rPr>
          <w:color w:val="000000" w:themeColor="text1"/>
          <w:lang w:val="vi-VN"/>
        </w:rPr>
      </w:pPr>
      <w:r w:rsidRPr="00B308E9">
        <w:rPr>
          <w:color w:val="000000" w:themeColor="text1"/>
          <w:lang w:val="vi-VN"/>
        </w:rPr>
        <w:tab/>
      </w:r>
      <w:r w:rsidRPr="00B308E9">
        <w:rPr>
          <w:color w:val="000000" w:themeColor="text1"/>
        </w:rPr>
        <w:t xml:space="preserve">Scientific Supervisors:  </w:t>
      </w:r>
    </w:p>
    <w:p w14:paraId="6FD9C035" w14:textId="77777777" w:rsidR="00CF0ACB" w:rsidRPr="00B308E9" w:rsidRDefault="00CF0ACB" w:rsidP="00B308E9">
      <w:pPr>
        <w:spacing w:line="340" w:lineRule="exact"/>
        <w:rPr>
          <w:color w:val="000000" w:themeColor="text1"/>
        </w:rPr>
      </w:pPr>
      <w:r w:rsidRPr="00B308E9">
        <w:rPr>
          <w:color w:val="000000" w:themeColor="text1"/>
        </w:rPr>
        <w:tab/>
      </w:r>
      <w:r w:rsidRPr="00B308E9">
        <w:rPr>
          <w:color w:val="000000" w:themeColor="text1"/>
        </w:rPr>
        <w:tab/>
        <w:t>1. Associate Professor, PhD. Can Van Mao</w:t>
      </w:r>
    </w:p>
    <w:p w14:paraId="0FAFAB3E" w14:textId="77777777" w:rsidR="00CF0ACB" w:rsidRPr="00B308E9" w:rsidRDefault="00CF0ACB" w:rsidP="00B308E9">
      <w:pPr>
        <w:spacing w:line="340" w:lineRule="exact"/>
        <w:rPr>
          <w:color w:val="000000" w:themeColor="text1"/>
        </w:rPr>
      </w:pPr>
      <w:r w:rsidRPr="00B308E9">
        <w:rPr>
          <w:color w:val="000000" w:themeColor="text1"/>
        </w:rPr>
        <w:tab/>
      </w:r>
      <w:r w:rsidRPr="00B308E9">
        <w:rPr>
          <w:color w:val="000000" w:themeColor="text1"/>
        </w:rPr>
        <w:tab/>
        <w:t>2. Associate Professor, PhD. Le Van Quan</w:t>
      </w:r>
    </w:p>
    <w:p w14:paraId="614911E8" w14:textId="77777777" w:rsidR="00CF0ACB" w:rsidRPr="00B308E9" w:rsidRDefault="00CF0ACB" w:rsidP="00B308E9">
      <w:pPr>
        <w:spacing w:line="340" w:lineRule="exact"/>
        <w:jc w:val="both"/>
        <w:rPr>
          <w:color w:val="000000" w:themeColor="text1"/>
          <w:lang w:val="vi-VN"/>
        </w:rPr>
      </w:pPr>
    </w:p>
    <w:p w14:paraId="4B40EDD0" w14:textId="77777777" w:rsidR="00CF0ACB" w:rsidRPr="00B308E9" w:rsidRDefault="00CF0ACB" w:rsidP="00B308E9">
      <w:pPr>
        <w:spacing w:line="340" w:lineRule="exact"/>
        <w:jc w:val="both"/>
        <w:rPr>
          <w:color w:val="000000" w:themeColor="text1"/>
        </w:rPr>
      </w:pPr>
    </w:p>
    <w:p w14:paraId="14F01A0F" w14:textId="77777777" w:rsidR="00CF0ACB" w:rsidRPr="00B308E9" w:rsidRDefault="00CF0ACB" w:rsidP="00B308E9">
      <w:pPr>
        <w:spacing w:line="340" w:lineRule="exact"/>
        <w:jc w:val="both"/>
        <w:rPr>
          <w:color w:val="000000" w:themeColor="text1"/>
        </w:rPr>
      </w:pPr>
      <w:r w:rsidRPr="00B308E9">
        <w:rPr>
          <w:color w:val="000000" w:themeColor="text1"/>
        </w:rPr>
        <w:tab/>
      </w:r>
    </w:p>
    <w:p w14:paraId="5A246E97" w14:textId="2B15E1AC" w:rsidR="00CF0ACB" w:rsidRPr="000D1C62" w:rsidRDefault="00CF0ACB" w:rsidP="00B308E9">
      <w:pPr>
        <w:spacing w:line="340" w:lineRule="exact"/>
        <w:rPr>
          <w:color w:val="000000" w:themeColor="text1"/>
          <w:lang w:val="vi-VN"/>
        </w:rPr>
      </w:pPr>
      <w:r w:rsidRPr="00B308E9">
        <w:rPr>
          <w:color w:val="000000" w:themeColor="text1"/>
          <w:lang w:val="vi-VN"/>
        </w:rPr>
        <w:tab/>
      </w:r>
      <w:r w:rsidRPr="00B308E9">
        <w:rPr>
          <w:color w:val="000000" w:themeColor="text1"/>
        </w:rPr>
        <w:t>Reviewer</w:t>
      </w:r>
      <w:r w:rsidRPr="00B308E9">
        <w:rPr>
          <w:color w:val="000000" w:themeColor="text1"/>
          <w:lang w:val="vi-VN"/>
        </w:rPr>
        <w:t xml:space="preserve"> </w:t>
      </w:r>
      <w:r w:rsidRPr="00B308E9">
        <w:rPr>
          <w:color w:val="000000" w:themeColor="text1"/>
        </w:rPr>
        <w:t xml:space="preserve">1: </w:t>
      </w:r>
      <w:r w:rsidR="006178E8" w:rsidRPr="00B308E9">
        <w:rPr>
          <w:color w:val="000000" w:themeColor="text1"/>
        </w:rPr>
        <w:t xml:space="preserve">Associate Professor, PhD. </w:t>
      </w:r>
      <w:r w:rsidR="000D1C62">
        <w:rPr>
          <w:color w:val="000000" w:themeColor="text1"/>
        </w:rPr>
        <w:t>Pham</w:t>
      </w:r>
      <w:r w:rsidR="000D1C62">
        <w:rPr>
          <w:color w:val="000000" w:themeColor="text1"/>
          <w:lang w:val="vi-VN"/>
        </w:rPr>
        <w:t xml:space="preserve"> Dang Khoa</w:t>
      </w:r>
    </w:p>
    <w:p w14:paraId="42B37916" w14:textId="77777777" w:rsidR="00CF0ACB" w:rsidRPr="00B308E9" w:rsidRDefault="00CF0ACB" w:rsidP="00B308E9">
      <w:pPr>
        <w:spacing w:line="340" w:lineRule="exact"/>
        <w:jc w:val="both"/>
        <w:rPr>
          <w:color w:val="000000" w:themeColor="text1"/>
        </w:rPr>
      </w:pPr>
    </w:p>
    <w:p w14:paraId="7A391FD9" w14:textId="77538463" w:rsidR="00CF0ACB" w:rsidRPr="000D1C62" w:rsidRDefault="00CF0ACB" w:rsidP="00B308E9">
      <w:pPr>
        <w:spacing w:line="340" w:lineRule="exact"/>
        <w:jc w:val="both"/>
        <w:rPr>
          <w:color w:val="000000" w:themeColor="text1"/>
          <w:lang w:val="vi-VN"/>
        </w:rPr>
      </w:pPr>
      <w:r w:rsidRPr="00B308E9">
        <w:rPr>
          <w:color w:val="000000" w:themeColor="text1"/>
        </w:rPr>
        <w:tab/>
        <w:t>Reviewer 2:</w:t>
      </w:r>
      <w:r w:rsidRPr="00B308E9">
        <w:rPr>
          <w:color w:val="000000" w:themeColor="text1"/>
          <w:lang w:val="vi-VN"/>
        </w:rPr>
        <w:t xml:space="preserve"> </w:t>
      </w:r>
      <w:r w:rsidR="006178E8" w:rsidRPr="00B308E9">
        <w:rPr>
          <w:color w:val="000000" w:themeColor="text1"/>
        </w:rPr>
        <w:t xml:space="preserve">Associate Professor, PhD. </w:t>
      </w:r>
      <w:r w:rsidR="000D1C62">
        <w:rPr>
          <w:color w:val="000000" w:themeColor="text1"/>
        </w:rPr>
        <w:t>Do</w:t>
      </w:r>
      <w:r w:rsidR="000D1C62">
        <w:rPr>
          <w:color w:val="000000" w:themeColor="text1"/>
          <w:lang w:val="vi-VN"/>
        </w:rPr>
        <w:t xml:space="preserve"> Thi Ha</w:t>
      </w:r>
    </w:p>
    <w:p w14:paraId="7C87C662" w14:textId="77777777" w:rsidR="00CF0ACB" w:rsidRPr="00B308E9" w:rsidRDefault="00CF0ACB" w:rsidP="00B308E9">
      <w:pPr>
        <w:spacing w:line="340" w:lineRule="exact"/>
        <w:jc w:val="both"/>
        <w:rPr>
          <w:color w:val="000000" w:themeColor="text1"/>
        </w:rPr>
      </w:pPr>
    </w:p>
    <w:p w14:paraId="7FD295DC" w14:textId="1AFE9613" w:rsidR="00CF0ACB" w:rsidRPr="00F612F3" w:rsidRDefault="00CF0ACB" w:rsidP="00B308E9">
      <w:pPr>
        <w:spacing w:line="340" w:lineRule="exact"/>
        <w:jc w:val="both"/>
        <w:rPr>
          <w:color w:val="000000" w:themeColor="text1"/>
          <w:lang w:val="vi-VN"/>
        </w:rPr>
      </w:pPr>
      <w:r w:rsidRPr="00B308E9">
        <w:rPr>
          <w:color w:val="000000" w:themeColor="text1"/>
        </w:rPr>
        <w:tab/>
        <w:t xml:space="preserve">Reviewer 3: </w:t>
      </w:r>
      <w:r w:rsidR="006178E8" w:rsidRPr="00B308E9">
        <w:rPr>
          <w:color w:val="000000" w:themeColor="text1"/>
        </w:rPr>
        <w:t xml:space="preserve">Associate Professor, PhD. </w:t>
      </w:r>
      <w:r w:rsidR="00F612F3">
        <w:rPr>
          <w:color w:val="000000" w:themeColor="text1"/>
        </w:rPr>
        <w:t>Nguyen</w:t>
      </w:r>
      <w:r w:rsidR="00F612F3">
        <w:rPr>
          <w:color w:val="000000" w:themeColor="text1"/>
          <w:lang w:val="vi-VN"/>
        </w:rPr>
        <w:t xml:space="preserve"> Minh Nui</w:t>
      </w:r>
    </w:p>
    <w:p w14:paraId="4CCC074A" w14:textId="77777777" w:rsidR="00CF0ACB" w:rsidRPr="00B308E9" w:rsidRDefault="00CF0ACB" w:rsidP="00B308E9">
      <w:pPr>
        <w:spacing w:line="340" w:lineRule="exact"/>
        <w:jc w:val="both"/>
        <w:rPr>
          <w:color w:val="000000" w:themeColor="text1"/>
          <w:lang w:val="vi-VN"/>
        </w:rPr>
      </w:pPr>
      <w:r w:rsidRPr="00B308E9">
        <w:rPr>
          <w:color w:val="000000" w:themeColor="text1"/>
        </w:rPr>
        <w:tab/>
      </w:r>
      <w:r w:rsidRPr="00B308E9">
        <w:rPr>
          <w:color w:val="000000" w:themeColor="text1"/>
        </w:rPr>
        <w:tab/>
      </w:r>
    </w:p>
    <w:p w14:paraId="62F37C97" w14:textId="77777777" w:rsidR="003E4052" w:rsidRPr="00B308E9" w:rsidRDefault="003E4052" w:rsidP="003E4052">
      <w:pPr>
        <w:pStyle w:val="BodyText"/>
        <w:spacing w:before="1" w:line="340" w:lineRule="exact"/>
        <w:ind w:left="196" w:right="196"/>
        <w:jc w:val="center"/>
      </w:pPr>
      <w:r w:rsidRPr="00B308E9">
        <w:t>The</w:t>
      </w:r>
      <w:r w:rsidRPr="00B308E9">
        <w:rPr>
          <w:spacing w:val="-5"/>
        </w:rPr>
        <w:t xml:space="preserve"> </w:t>
      </w:r>
      <w:r w:rsidRPr="00B308E9">
        <w:t>thesis</w:t>
      </w:r>
      <w:r w:rsidRPr="00B308E9">
        <w:rPr>
          <w:spacing w:val="-3"/>
        </w:rPr>
        <w:t xml:space="preserve"> </w:t>
      </w:r>
      <w:r w:rsidRPr="00B308E9">
        <w:t>will</w:t>
      </w:r>
      <w:r w:rsidRPr="00B308E9">
        <w:rPr>
          <w:spacing w:val="-2"/>
        </w:rPr>
        <w:t xml:space="preserve"> </w:t>
      </w:r>
      <w:r w:rsidRPr="00B308E9">
        <w:t>be</w:t>
      </w:r>
      <w:r w:rsidRPr="00B308E9">
        <w:rPr>
          <w:spacing w:val="-2"/>
        </w:rPr>
        <w:t xml:space="preserve"> </w:t>
      </w:r>
      <w:r w:rsidRPr="00B308E9">
        <w:t>defended</w:t>
      </w:r>
      <w:r w:rsidRPr="00B308E9">
        <w:rPr>
          <w:spacing w:val="-5"/>
        </w:rPr>
        <w:t xml:space="preserve"> </w:t>
      </w:r>
      <w:r w:rsidRPr="00B308E9">
        <w:t>before</w:t>
      </w:r>
      <w:r w:rsidRPr="00B308E9">
        <w:rPr>
          <w:spacing w:val="-5"/>
        </w:rPr>
        <w:t xml:space="preserve"> </w:t>
      </w:r>
      <w:r w:rsidRPr="00B308E9">
        <w:t>the</w:t>
      </w:r>
      <w:r w:rsidRPr="00B308E9">
        <w:rPr>
          <w:spacing w:val="-2"/>
        </w:rPr>
        <w:t xml:space="preserve"> </w:t>
      </w:r>
      <w:r w:rsidRPr="00B308E9">
        <w:t>School</w:t>
      </w:r>
      <w:r w:rsidRPr="00B308E9">
        <w:rPr>
          <w:spacing w:val="-7"/>
        </w:rPr>
        <w:t xml:space="preserve"> </w:t>
      </w:r>
      <w:r w:rsidRPr="00B308E9">
        <w:t>Thesis</w:t>
      </w:r>
      <w:r w:rsidRPr="00B308E9">
        <w:rPr>
          <w:spacing w:val="-3"/>
        </w:rPr>
        <w:t xml:space="preserve"> </w:t>
      </w:r>
      <w:r w:rsidRPr="00B308E9">
        <w:t>Committee</w:t>
      </w:r>
      <w:r w:rsidRPr="00B308E9">
        <w:rPr>
          <w:spacing w:val="3"/>
        </w:rPr>
        <w:t xml:space="preserve"> </w:t>
      </w:r>
      <w:r w:rsidRPr="00B308E9">
        <w:rPr>
          <w:spacing w:val="-5"/>
        </w:rPr>
        <w:t>at:</w:t>
      </w:r>
    </w:p>
    <w:p w14:paraId="31FF8665" w14:textId="77777777" w:rsidR="003E4052" w:rsidRPr="00B308E9" w:rsidRDefault="003E4052" w:rsidP="003E4052">
      <w:pPr>
        <w:pStyle w:val="BodyText"/>
        <w:spacing w:before="87" w:line="340" w:lineRule="exact"/>
        <w:ind w:left="427" w:right="425"/>
        <w:jc w:val="center"/>
      </w:pPr>
      <w:r w:rsidRPr="00B308E9">
        <w:t xml:space="preserve">…... h …., </w:t>
      </w:r>
      <w:r w:rsidRPr="00B308E9">
        <w:rPr>
          <w:spacing w:val="-2"/>
        </w:rPr>
        <w:t>Date……/……/2025</w:t>
      </w:r>
    </w:p>
    <w:p w14:paraId="212D53C5" w14:textId="77777777" w:rsidR="003E4052" w:rsidRPr="003E4052" w:rsidRDefault="003E4052" w:rsidP="00B308E9">
      <w:pPr>
        <w:spacing w:line="340" w:lineRule="exact"/>
        <w:ind w:firstLine="720"/>
        <w:jc w:val="both"/>
        <w:rPr>
          <w:color w:val="000000" w:themeColor="text1"/>
          <w:lang w:val="vi-VN"/>
        </w:rPr>
      </w:pPr>
    </w:p>
    <w:p w14:paraId="5C7E92DB" w14:textId="77777777" w:rsidR="00CF0ACB" w:rsidRPr="00B308E9" w:rsidRDefault="00CF0ACB" w:rsidP="00B308E9">
      <w:pPr>
        <w:spacing w:line="340" w:lineRule="exact"/>
        <w:ind w:firstLine="720"/>
        <w:jc w:val="both"/>
        <w:rPr>
          <w:color w:val="000000" w:themeColor="text1"/>
        </w:rPr>
      </w:pPr>
    </w:p>
    <w:p w14:paraId="7ED4C833" w14:textId="77777777" w:rsidR="00CF0ACB" w:rsidRPr="00B308E9" w:rsidRDefault="00CF0ACB" w:rsidP="00B308E9">
      <w:pPr>
        <w:spacing w:line="340" w:lineRule="exact"/>
        <w:rPr>
          <w:color w:val="000000" w:themeColor="text1"/>
        </w:rPr>
      </w:pPr>
      <w:r w:rsidRPr="00B308E9">
        <w:rPr>
          <w:color w:val="000000" w:themeColor="text1"/>
        </w:rPr>
        <w:t>The dissertation can be accessed at:</w:t>
      </w:r>
    </w:p>
    <w:p w14:paraId="44115B44" w14:textId="77777777" w:rsidR="00CF0ACB" w:rsidRPr="00B308E9" w:rsidRDefault="00CF0ACB" w:rsidP="00B308E9">
      <w:pPr>
        <w:pStyle w:val="ListParagraph"/>
        <w:widowControl/>
        <w:numPr>
          <w:ilvl w:val="0"/>
          <w:numId w:val="8"/>
        </w:numPr>
        <w:autoSpaceDE/>
        <w:autoSpaceDN/>
        <w:spacing w:line="340" w:lineRule="exact"/>
        <w:contextualSpacing/>
        <w:rPr>
          <w:color w:val="000000"/>
          <w:lang w:val="en-VN"/>
        </w:rPr>
      </w:pPr>
      <w:r w:rsidRPr="00B308E9">
        <w:rPr>
          <w:color w:val="000000"/>
          <w:lang w:val="en-VN"/>
        </w:rPr>
        <w:t>National Library of Vietnam </w:t>
      </w:r>
    </w:p>
    <w:p w14:paraId="68E71A97" w14:textId="77777777" w:rsidR="00CF0ACB" w:rsidRPr="00B308E9" w:rsidRDefault="00CF0ACB" w:rsidP="00B308E9">
      <w:pPr>
        <w:pStyle w:val="ListParagraph"/>
        <w:widowControl/>
        <w:numPr>
          <w:ilvl w:val="0"/>
          <w:numId w:val="8"/>
        </w:numPr>
        <w:autoSpaceDE/>
        <w:autoSpaceDN/>
        <w:spacing w:line="340" w:lineRule="exact"/>
        <w:contextualSpacing/>
        <w:rPr>
          <w:color w:val="000000"/>
          <w:lang w:val="en-VN"/>
        </w:rPr>
      </w:pPr>
      <w:r w:rsidRPr="00B308E9">
        <w:rPr>
          <w:color w:val="000000"/>
          <w:lang w:val="en-VN"/>
        </w:rPr>
        <w:t>Library of the Military Medical Academy</w:t>
      </w:r>
    </w:p>
    <w:p w14:paraId="04F3F95C" w14:textId="77777777" w:rsidR="00CF0ACB" w:rsidRPr="00B308E9" w:rsidRDefault="00CF0ACB" w:rsidP="00B308E9">
      <w:pPr>
        <w:widowControl/>
        <w:numPr>
          <w:ilvl w:val="0"/>
          <w:numId w:val="8"/>
        </w:numPr>
        <w:autoSpaceDE/>
        <w:autoSpaceDN/>
        <w:spacing w:line="340" w:lineRule="exact"/>
        <w:jc w:val="both"/>
        <w:rPr>
          <w:color w:val="000000" w:themeColor="text1"/>
        </w:rPr>
      </w:pPr>
      <w:r w:rsidRPr="00B308E9">
        <w:rPr>
          <w:color w:val="000000" w:themeColor="text1"/>
        </w:rPr>
        <w:t>………………………….</w:t>
      </w:r>
      <w:r w:rsidRPr="00B308E9">
        <w:rPr>
          <w:color w:val="000000" w:themeColor="text1"/>
        </w:rPr>
        <w:tab/>
      </w:r>
    </w:p>
    <w:p w14:paraId="175F7D3B" w14:textId="24AAC65E" w:rsidR="00E6745C" w:rsidRPr="00F612F3" w:rsidRDefault="00CF0ACB" w:rsidP="00B308E9">
      <w:pPr>
        <w:pStyle w:val="Heading1"/>
        <w:spacing w:before="83" w:line="340" w:lineRule="exact"/>
        <w:ind w:left="1410" w:right="253" w:firstLine="463"/>
        <w:jc w:val="left"/>
        <w:rPr>
          <w:lang w:val="vi-VN"/>
        </w:rPr>
      </w:pPr>
      <w:r w:rsidRPr="00B308E9">
        <w:br w:type="page"/>
      </w:r>
    </w:p>
    <w:p w14:paraId="71455A67" w14:textId="02411F6E" w:rsidR="00752020" w:rsidRPr="00B308E9" w:rsidRDefault="000D7D63" w:rsidP="00B308E9">
      <w:pPr>
        <w:pStyle w:val="Heading1"/>
        <w:spacing w:before="83" w:line="340" w:lineRule="exact"/>
        <w:ind w:left="1410" w:right="253" w:firstLine="463"/>
        <w:jc w:val="left"/>
      </w:pPr>
      <w:r w:rsidRPr="00B308E9">
        <w:lastRenderedPageBreak/>
        <w:t>LIST OF PUBLISHED WORKS RESEARCH</w:t>
      </w:r>
      <w:r w:rsidRPr="00B308E9">
        <w:rPr>
          <w:spacing w:val="-7"/>
        </w:rPr>
        <w:t xml:space="preserve"> </w:t>
      </w:r>
      <w:r w:rsidRPr="00B308E9">
        <w:t>RESULTS</w:t>
      </w:r>
      <w:r w:rsidRPr="00B308E9">
        <w:rPr>
          <w:spacing w:val="-7"/>
        </w:rPr>
        <w:t xml:space="preserve"> </w:t>
      </w:r>
      <w:r w:rsidRPr="00B308E9">
        <w:t>OF</w:t>
      </w:r>
      <w:r w:rsidRPr="00B308E9">
        <w:rPr>
          <w:spacing w:val="-7"/>
        </w:rPr>
        <w:t xml:space="preserve"> </w:t>
      </w:r>
      <w:r w:rsidRPr="00B308E9">
        <w:t>THE</w:t>
      </w:r>
      <w:r w:rsidRPr="00B308E9">
        <w:rPr>
          <w:spacing w:val="-7"/>
        </w:rPr>
        <w:t xml:space="preserve"> </w:t>
      </w:r>
      <w:r w:rsidRPr="00B308E9">
        <w:t>THESIS</w:t>
      </w:r>
    </w:p>
    <w:p w14:paraId="0CAA22BF" w14:textId="77777777" w:rsidR="00752020" w:rsidRPr="00B308E9" w:rsidRDefault="00752020" w:rsidP="00B308E9">
      <w:pPr>
        <w:pStyle w:val="BodyText"/>
        <w:spacing w:before="83" w:line="340" w:lineRule="exact"/>
        <w:ind w:left="0"/>
        <w:rPr>
          <w:b/>
        </w:rPr>
      </w:pPr>
    </w:p>
    <w:p w14:paraId="090249D2" w14:textId="07FF861C" w:rsidR="00752020" w:rsidRPr="00B308E9" w:rsidRDefault="00C11637" w:rsidP="00B308E9">
      <w:pPr>
        <w:pStyle w:val="ListParagraph"/>
        <w:numPr>
          <w:ilvl w:val="0"/>
          <w:numId w:val="7"/>
        </w:numPr>
        <w:tabs>
          <w:tab w:val="left" w:pos="860"/>
        </w:tabs>
        <w:spacing w:before="1" w:line="340" w:lineRule="exact"/>
        <w:ind w:right="139" w:firstLine="427"/>
      </w:pPr>
      <w:r w:rsidRPr="00B308E9">
        <w:rPr>
          <w:b/>
          <w:lang w:val="vi-VN"/>
        </w:rPr>
        <w:t>Phan Thu Hang</w:t>
      </w:r>
      <w:r w:rsidRPr="00B308E9">
        <w:rPr>
          <w:b/>
        </w:rPr>
        <w:t xml:space="preserve">, </w:t>
      </w:r>
      <w:r w:rsidRPr="00B308E9">
        <w:rPr>
          <w:b/>
          <w:lang w:val="vi-VN"/>
        </w:rPr>
        <w:t>Le Van Quan</w:t>
      </w:r>
      <w:r w:rsidRPr="00B308E9">
        <w:rPr>
          <w:b/>
        </w:rPr>
        <w:t xml:space="preserve">, </w:t>
      </w:r>
      <w:r w:rsidR="009C2FDB" w:rsidRPr="00B308E9">
        <w:rPr>
          <w:b/>
          <w:lang w:val="vi-VN"/>
        </w:rPr>
        <w:t>Can Van Mao</w:t>
      </w:r>
      <w:r w:rsidR="004455A0" w:rsidRPr="00B308E9">
        <w:rPr>
          <w:lang w:val="vi-VN"/>
        </w:rPr>
        <w:t xml:space="preserve">, </w:t>
      </w:r>
      <w:r w:rsidR="00996194" w:rsidRPr="00B308E9">
        <w:rPr>
          <w:lang w:val="vi-VN"/>
        </w:rPr>
        <w:t>A</w:t>
      </w:r>
      <w:proofErr w:type="spellStart"/>
      <w:r w:rsidR="00996194" w:rsidRPr="00B308E9">
        <w:t>ntioxidant</w:t>
      </w:r>
      <w:proofErr w:type="spellEnd"/>
      <w:r w:rsidR="00996194" w:rsidRPr="00B308E9">
        <w:t xml:space="preserve"> effect of </w:t>
      </w:r>
      <w:r w:rsidR="00996194" w:rsidRPr="00B308E9">
        <w:rPr>
          <w:lang w:val="vi-VN"/>
        </w:rPr>
        <w:t>V</w:t>
      </w:r>
      <w:proofErr w:type="spellStart"/>
      <w:r w:rsidR="00996194" w:rsidRPr="00B308E9">
        <w:t>ietnamese</w:t>
      </w:r>
      <w:proofErr w:type="spellEnd"/>
      <w:r w:rsidR="00996194" w:rsidRPr="00B308E9">
        <w:t xml:space="preserve"> green coffee bean extract on </w:t>
      </w:r>
      <w:r w:rsidR="00996194" w:rsidRPr="00B308E9">
        <w:rPr>
          <w:lang w:val="vi-VN"/>
        </w:rPr>
        <w:t>D</w:t>
      </w:r>
      <w:r w:rsidR="00996194" w:rsidRPr="00B308E9">
        <w:t>-</w:t>
      </w:r>
      <w:proofErr w:type="spellStart"/>
      <w:r w:rsidR="00996194" w:rsidRPr="00B308E9">
        <w:t>galctose</w:t>
      </w:r>
      <w:proofErr w:type="spellEnd"/>
      <w:r w:rsidR="00996194" w:rsidRPr="00B308E9">
        <w:t xml:space="preserve"> – induced aging mice model</w:t>
      </w:r>
      <w:r w:rsidRPr="00B308E9">
        <w:t>,</w:t>
      </w:r>
      <w:r w:rsidRPr="00B308E9">
        <w:rPr>
          <w:spacing w:val="-14"/>
        </w:rPr>
        <w:t xml:space="preserve"> </w:t>
      </w:r>
      <w:r w:rsidRPr="00B308E9">
        <w:rPr>
          <w:i/>
        </w:rPr>
        <w:t>Journal</w:t>
      </w:r>
      <w:r w:rsidR="00B64CBA" w:rsidRPr="00B308E9">
        <w:rPr>
          <w:i/>
          <w:lang w:val="vi-VN"/>
        </w:rPr>
        <w:t xml:space="preserve"> of medical university</w:t>
      </w:r>
      <w:r w:rsidRPr="00B308E9">
        <w:t>,</w:t>
      </w:r>
      <w:r w:rsidRPr="00B308E9">
        <w:rPr>
          <w:spacing w:val="-14"/>
        </w:rPr>
        <w:t xml:space="preserve"> </w:t>
      </w:r>
      <w:r w:rsidR="005023E3" w:rsidRPr="00B308E9">
        <w:rPr>
          <w:spacing w:val="-14"/>
          <w:lang w:val="vi-VN"/>
        </w:rPr>
        <w:t xml:space="preserve">Vol </w:t>
      </w:r>
      <w:r w:rsidR="003C5C77" w:rsidRPr="00B308E9">
        <w:rPr>
          <w:lang w:val="vi-VN"/>
        </w:rPr>
        <w:t>183</w:t>
      </w:r>
      <w:r w:rsidR="00EF3AD4" w:rsidRPr="00B308E9">
        <w:rPr>
          <w:spacing w:val="-14"/>
          <w:lang w:val="vi-VN"/>
        </w:rPr>
        <w:t xml:space="preserve">, </w:t>
      </w:r>
      <w:r w:rsidR="00042C7E" w:rsidRPr="00B308E9">
        <w:rPr>
          <w:lang w:val="vi-VN"/>
        </w:rPr>
        <w:t xml:space="preserve">Nº </w:t>
      </w:r>
      <w:r w:rsidR="003C5C77" w:rsidRPr="00B308E9">
        <w:rPr>
          <w:lang w:val="vi-VN"/>
        </w:rPr>
        <w:t>10</w:t>
      </w:r>
      <w:r w:rsidR="00042C7E" w:rsidRPr="00B308E9">
        <w:rPr>
          <w:lang w:val="vi-VN"/>
        </w:rPr>
        <w:t xml:space="preserve"> - 2024</w:t>
      </w:r>
      <w:r w:rsidRPr="00B308E9">
        <w:t>,</w:t>
      </w:r>
      <w:r w:rsidRPr="00B308E9">
        <w:rPr>
          <w:spacing w:val="-14"/>
        </w:rPr>
        <w:t xml:space="preserve"> </w:t>
      </w:r>
      <w:r w:rsidRPr="00B308E9">
        <w:t>pp.</w:t>
      </w:r>
      <w:r w:rsidRPr="00B308E9">
        <w:rPr>
          <w:spacing w:val="-13"/>
        </w:rPr>
        <w:t xml:space="preserve"> </w:t>
      </w:r>
      <w:r w:rsidR="003C5C77" w:rsidRPr="00B308E9">
        <w:rPr>
          <w:lang w:val="vi-VN"/>
        </w:rPr>
        <w:t>366 – 372.</w:t>
      </w:r>
    </w:p>
    <w:p w14:paraId="37D6A2AE" w14:textId="77777777" w:rsidR="00752020" w:rsidRPr="00B308E9" w:rsidRDefault="00752020" w:rsidP="00B308E9">
      <w:pPr>
        <w:pStyle w:val="BodyText"/>
        <w:spacing w:before="175" w:line="340" w:lineRule="exact"/>
        <w:ind w:left="0"/>
      </w:pPr>
    </w:p>
    <w:p w14:paraId="402BB930" w14:textId="57B8B14A" w:rsidR="00752020" w:rsidRPr="00B308E9" w:rsidRDefault="00177AA4" w:rsidP="00B308E9">
      <w:pPr>
        <w:pStyle w:val="ListParagraph"/>
        <w:numPr>
          <w:ilvl w:val="0"/>
          <w:numId w:val="7"/>
        </w:numPr>
        <w:tabs>
          <w:tab w:val="left" w:pos="860"/>
        </w:tabs>
        <w:spacing w:line="340" w:lineRule="exact"/>
        <w:ind w:right="136" w:firstLine="427"/>
      </w:pPr>
      <w:r w:rsidRPr="00B308E9">
        <w:rPr>
          <w:b/>
          <w:lang w:val="vi-VN"/>
        </w:rPr>
        <w:t>Phan Thu Hang</w:t>
      </w:r>
      <w:r w:rsidRPr="00B308E9">
        <w:rPr>
          <w:b/>
        </w:rPr>
        <w:t xml:space="preserve">, </w:t>
      </w:r>
      <w:r w:rsidRPr="00B308E9">
        <w:rPr>
          <w:b/>
          <w:lang w:val="vi-VN"/>
        </w:rPr>
        <w:t>Le Van Quan</w:t>
      </w:r>
      <w:r w:rsidRPr="00B308E9">
        <w:rPr>
          <w:b/>
        </w:rPr>
        <w:t xml:space="preserve">, </w:t>
      </w:r>
      <w:r w:rsidRPr="00B308E9">
        <w:rPr>
          <w:b/>
          <w:lang w:val="vi-VN"/>
        </w:rPr>
        <w:t>Can Van Mao</w:t>
      </w:r>
      <w:r w:rsidRPr="00B308E9">
        <w:t xml:space="preserve">, </w:t>
      </w:r>
      <w:r w:rsidR="00BD6170" w:rsidRPr="00B308E9">
        <w:rPr>
          <w:lang w:val="vi-VN"/>
        </w:rPr>
        <w:t>E</w:t>
      </w:r>
      <w:r w:rsidR="00BD6170" w:rsidRPr="00B308E9">
        <w:t xml:space="preserve">valuation of the memory-improving effect of </w:t>
      </w:r>
      <w:r w:rsidR="00952C76" w:rsidRPr="00B308E9">
        <w:rPr>
          <w:lang w:val="vi-VN"/>
        </w:rPr>
        <w:t>V</w:t>
      </w:r>
      <w:proofErr w:type="spellStart"/>
      <w:r w:rsidR="00BD6170" w:rsidRPr="00B308E9">
        <w:t>ietnamese</w:t>
      </w:r>
      <w:proofErr w:type="spellEnd"/>
      <w:r w:rsidR="00BD6170" w:rsidRPr="00B308E9">
        <w:t xml:space="preserve"> green coffee bean extract on scopolamine-induced memory impairment in white mice</w:t>
      </w:r>
      <w:r w:rsidRPr="00B308E9">
        <w:t xml:space="preserve">, </w:t>
      </w:r>
      <w:r w:rsidRPr="00B308E9">
        <w:rPr>
          <w:i/>
        </w:rPr>
        <w:t>Journal</w:t>
      </w:r>
      <w:r w:rsidR="00204A96" w:rsidRPr="00B308E9">
        <w:rPr>
          <w:i/>
          <w:lang w:val="vi-VN"/>
        </w:rPr>
        <w:t xml:space="preserve"> of </w:t>
      </w:r>
      <w:r w:rsidR="00204A96" w:rsidRPr="00B308E9">
        <w:rPr>
          <w:i/>
        </w:rPr>
        <w:t xml:space="preserve">Military </w:t>
      </w:r>
      <w:r w:rsidR="00204A96" w:rsidRPr="00B308E9">
        <w:rPr>
          <w:i/>
          <w:lang w:val="vi-VN"/>
        </w:rPr>
        <w:t>Pharmaco-medicine</w:t>
      </w:r>
      <w:r w:rsidRPr="00B308E9">
        <w:t xml:space="preserve">, Vol. </w:t>
      </w:r>
      <w:r w:rsidR="00204A96" w:rsidRPr="00B308E9">
        <w:rPr>
          <w:lang w:val="vi-VN"/>
        </w:rPr>
        <w:t>50</w:t>
      </w:r>
      <w:r w:rsidR="005023E3" w:rsidRPr="00B308E9">
        <w:rPr>
          <w:lang w:val="vi-VN"/>
        </w:rPr>
        <w:t>, Nº 1-2025</w:t>
      </w:r>
      <w:r w:rsidRPr="00B308E9">
        <w:t>,</w:t>
      </w:r>
      <w:r w:rsidR="005023E3" w:rsidRPr="00B308E9">
        <w:rPr>
          <w:lang w:val="vi-VN"/>
        </w:rPr>
        <w:t xml:space="preserve"> </w:t>
      </w:r>
      <w:r w:rsidRPr="00B308E9">
        <w:t xml:space="preserve">pp. </w:t>
      </w:r>
      <w:r w:rsidRPr="00B308E9">
        <w:rPr>
          <w:lang w:val="vi-VN"/>
        </w:rPr>
        <w:t>17</w:t>
      </w:r>
      <w:r w:rsidRPr="00B308E9">
        <w:t xml:space="preserve"> - </w:t>
      </w:r>
      <w:r w:rsidRPr="00B308E9">
        <w:rPr>
          <w:lang w:val="vi-VN"/>
        </w:rPr>
        <w:t>25</w:t>
      </w:r>
      <w:r w:rsidRPr="00B308E9">
        <w:t>.</w:t>
      </w:r>
    </w:p>
    <w:p w14:paraId="686C4751" w14:textId="77777777" w:rsidR="00752020" w:rsidRPr="00B308E9" w:rsidRDefault="00752020" w:rsidP="00B308E9">
      <w:pPr>
        <w:pStyle w:val="BodyText"/>
        <w:spacing w:before="93" w:line="340" w:lineRule="exact"/>
        <w:ind w:left="0"/>
      </w:pPr>
    </w:p>
    <w:p w14:paraId="50679677" w14:textId="4B3EA777" w:rsidR="004574DC" w:rsidRPr="00B308E9" w:rsidRDefault="006B2092" w:rsidP="00B308E9">
      <w:pPr>
        <w:pStyle w:val="ListParagraph"/>
        <w:numPr>
          <w:ilvl w:val="0"/>
          <w:numId w:val="7"/>
        </w:numPr>
        <w:tabs>
          <w:tab w:val="left" w:pos="860"/>
        </w:tabs>
        <w:spacing w:before="1" w:line="340" w:lineRule="exact"/>
        <w:ind w:right="139" w:firstLine="427"/>
      </w:pPr>
      <w:r w:rsidRPr="00B308E9">
        <w:rPr>
          <w:b/>
          <w:lang w:val="vi-VN"/>
        </w:rPr>
        <w:t>P</w:t>
      </w:r>
      <w:r w:rsidR="00422F0A" w:rsidRPr="00B308E9">
        <w:rPr>
          <w:b/>
          <w:lang w:val="vi-VN"/>
        </w:rPr>
        <w:t>han Thu Hang</w:t>
      </w:r>
      <w:r w:rsidR="00422F0A" w:rsidRPr="00B308E9">
        <w:rPr>
          <w:b/>
        </w:rPr>
        <w:t xml:space="preserve">, </w:t>
      </w:r>
      <w:r w:rsidRPr="00B308E9">
        <w:rPr>
          <w:b/>
          <w:lang w:val="vi-VN"/>
        </w:rPr>
        <w:t>Can Van Mao</w:t>
      </w:r>
      <w:r w:rsidRPr="00B308E9">
        <w:rPr>
          <w:b/>
        </w:rPr>
        <w:t xml:space="preserve">, </w:t>
      </w:r>
      <w:r w:rsidRPr="00B308E9">
        <w:rPr>
          <w:b/>
          <w:lang w:val="vi-VN"/>
        </w:rPr>
        <w:t xml:space="preserve">Tran Thi Thanh Huyen, </w:t>
      </w:r>
      <w:r w:rsidR="00422F0A" w:rsidRPr="00B308E9">
        <w:rPr>
          <w:b/>
          <w:lang w:val="vi-VN"/>
        </w:rPr>
        <w:t>Le Van Quan</w:t>
      </w:r>
      <w:r w:rsidR="00422F0A" w:rsidRPr="00B308E9">
        <w:rPr>
          <w:b/>
        </w:rPr>
        <w:t xml:space="preserve">, </w:t>
      </w:r>
      <w:r w:rsidR="00D74BC3" w:rsidRPr="00B308E9">
        <w:rPr>
          <w:lang w:val="vi-VN"/>
        </w:rPr>
        <w:t>E</w:t>
      </w:r>
      <w:r w:rsidR="00D74BC3" w:rsidRPr="00B308E9">
        <w:t xml:space="preserve">valuation of the </w:t>
      </w:r>
      <w:r w:rsidR="00DA02C8" w:rsidRPr="00B308E9">
        <w:rPr>
          <w:lang w:val="vi-VN"/>
        </w:rPr>
        <w:t xml:space="preserve">acute and </w:t>
      </w:r>
      <w:r w:rsidR="00D74BC3" w:rsidRPr="00B308E9">
        <w:t xml:space="preserve">sub-chronic toxicity of </w:t>
      </w:r>
      <w:r w:rsidR="00DA02C8" w:rsidRPr="00B308E9">
        <w:rPr>
          <w:lang w:val="vi-VN"/>
        </w:rPr>
        <w:t>V</w:t>
      </w:r>
      <w:proofErr w:type="spellStart"/>
      <w:r w:rsidR="00D74BC3" w:rsidRPr="00B308E9">
        <w:t>ietnam</w:t>
      </w:r>
      <w:proofErr w:type="spellEnd"/>
      <w:r w:rsidR="00D74BC3" w:rsidRPr="00B308E9">
        <w:t xml:space="preserve"> green coffee bean</w:t>
      </w:r>
      <w:r w:rsidR="00DA02C8" w:rsidRPr="00B308E9">
        <w:rPr>
          <w:lang w:val="vi-VN"/>
        </w:rPr>
        <w:t xml:space="preserve"> (</w:t>
      </w:r>
      <w:r w:rsidR="004574DC" w:rsidRPr="00B308E9">
        <w:rPr>
          <w:i/>
          <w:iCs/>
          <w:lang w:val="vi-VN"/>
        </w:rPr>
        <w:t>Coffea canephora Pierre ex Froehner</w:t>
      </w:r>
      <w:r w:rsidR="004574DC" w:rsidRPr="00B308E9">
        <w:rPr>
          <w:lang w:val="vi-VN"/>
        </w:rPr>
        <w:t>)</w:t>
      </w:r>
      <w:r w:rsidR="00D74BC3" w:rsidRPr="00B308E9">
        <w:t xml:space="preserve"> extract</w:t>
      </w:r>
      <w:r w:rsidRPr="00B308E9">
        <w:t xml:space="preserve">, </w:t>
      </w:r>
      <w:r w:rsidR="004574DC" w:rsidRPr="00B308E9">
        <w:rPr>
          <w:i/>
        </w:rPr>
        <w:t>Journal</w:t>
      </w:r>
      <w:r w:rsidR="004574DC" w:rsidRPr="00B308E9">
        <w:rPr>
          <w:i/>
          <w:lang w:val="vi-VN"/>
        </w:rPr>
        <w:t xml:space="preserve"> of medical university</w:t>
      </w:r>
      <w:r w:rsidR="004574DC" w:rsidRPr="00B308E9">
        <w:t>,</w:t>
      </w:r>
      <w:r w:rsidR="004574DC" w:rsidRPr="00B308E9">
        <w:rPr>
          <w:spacing w:val="-14"/>
        </w:rPr>
        <w:t xml:space="preserve"> </w:t>
      </w:r>
      <w:r w:rsidR="004574DC" w:rsidRPr="00B308E9">
        <w:rPr>
          <w:spacing w:val="-14"/>
          <w:lang w:val="vi-VN"/>
        </w:rPr>
        <w:t xml:space="preserve">Vol </w:t>
      </w:r>
      <w:r w:rsidR="004574DC" w:rsidRPr="00B308E9">
        <w:rPr>
          <w:lang w:val="vi-VN"/>
        </w:rPr>
        <w:t>1</w:t>
      </w:r>
      <w:r w:rsidR="00422F0A" w:rsidRPr="00B308E9">
        <w:rPr>
          <w:lang w:val="vi-VN"/>
        </w:rPr>
        <w:t>9</w:t>
      </w:r>
      <w:r w:rsidR="004574DC" w:rsidRPr="00B308E9">
        <w:rPr>
          <w:lang w:val="vi-VN"/>
        </w:rPr>
        <w:t>3</w:t>
      </w:r>
      <w:r w:rsidR="004574DC" w:rsidRPr="00B308E9">
        <w:rPr>
          <w:spacing w:val="-14"/>
          <w:lang w:val="vi-VN"/>
        </w:rPr>
        <w:t xml:space="preserve">, </w:t>
      </w:r>
      <w:r w:rsidR="004574DC" w:rsidRPr="00B308E9">
        <w:rPr>
          <w:lang w:val="vi-VN"/>
        </w:rPr>
        <w:t xml:space="preserve">Nº </w:t>
      </w:r>
      <w:r w:rsidR="00422F0A" w:rsidRPr="00B308E9">
        <w:rPr>
          <w:lang w:val="vi-VN"/>
        </w:rPr>
        <w:t>08</w:t>
      </w:r>
      <w:r w:rsidR="004574DC" w:rsidRPr="00B308E9">
        <w:rPr>
          <w:lang w:val="vi-VN"/>
        </w:rPr>
        <w:t xml:space="preserve"> - 202</w:t>
      </w:r>
      <w:r w:rsidR="00422F0A" w:rsidRPr="00B308E9">
        <w:rPr>
          <w:lang w:val="vi-VN"/>
        </w:rPr>
        <w:t>5</w:t>
      </w:r>
      <w:r w:rsidR="004574DC" w:rsidRPr="00B308E9">
        <w:t>,</w:t>
      </w:r>
      <w:r w:rsidR="004574DC" w:rsidRPr="00B308E9">
        <w:rPr>
          <w:spacing w:val="-14"/>
        </w:rPr>
        <w:t xml:space="preserve"> </w:t>
      </w:r>
      <w:r w:rsidR="004574DC" w:rsidRPr="00B308E9">
        <w:t>pp.</w:t>
      </w:r>
      <w:r w:rsidR="004574DC" w:rsidRPr="00B308E9">
        <w:rPr>
          <w:spacing w:val="-13"/>
        </w:rPr>
        <w:t xml:space="preserve"> </w:t>
      </w:r>
      <w:r w:rsidR="00422F0A" w:rsidRPr="00B308E9">
        <w:rPr>
          <w:lang w:val="vi-VN"/>
        </w:rPr>
        <w:t>431</w:t>
      </w:r>
      <w:r w:rsidR="004574DC" w:rsidRPr="00B308E9">
        <w:rPr>
          <w:lang w:val="vi-VN"/>
        </w:rPr>
        <w:t xml:space="preserve"> – </w:t>
      </w:r>
      <w:r w:rsidR="00422F0A" w:rsidRPr="00B308E9">
        <w:rPr>
          <w:lang w:val="vi-VN"/>
        </w:rPr>
        <w:t>440</w:t>
      </w:r>
      <w:r w:rsidR="004574DC" w:rsidRPr="00B308E9">
        <w:rPr>
          <w:lang w:val="vi-VN"/>
        </w:rPr>
        <w:t>.</w:t>
      </w:r>
    </w:p>
    <w:p w14:paraId="141B5158" w14:textId="310436A9" w:rsidR="00752020" w:rsidRPr="00B308E9" w:rsidRDefault="00752020" w:rsidP="00B308E9">
      <w:pPr>
        <w:pStyle w:val="ListParagraph"/>
        <w:numPr>
          <w:ilvl w:val="0"/>
          <w:numId w:val="7"/>
        </w:numPr>
        <w:tabs>
          <w:tab w:val="left" w:pos="860"/>
        </w:tabs>
        <w:spacing w:line="340" w:lineRule="exact"/>
        <w:ind w:right="137" w:firstLine="427"/>
        <w:sectPr w:rsidR="00752020" w:rsidRPr="00B308E9" w:rsidSect="007469D6">
          <w:pgSz w:w="8400" w:h="11900"/>
          <w:pgMar w:top="992" w:right="992" w:bottom="992" w:left="992" w:header="720" w:footer="720" w:gutter="0"/>
          <w:cols w:space="720"/>
        </w:sectPr>
      </w:pPr>
    </w:p>
    <w:p w14:paraId="770C680B" w14:textId="77777777" w:rsidR="00752020" w:rsidRPr="00B308E9" w:rsidRDefault="000D7D63" w:rsidP="00B308E9">
      <w:pPr>
        <w:pStyle w:val="Heading1"/>
        <w:spacing w:line="340" w:lineRule="exact"/>
        <w:ind w:left="427"/>
      </w:pPr>
      <w:r w:rsidRPr="00B308E9">
        <w:rPr>
          <w:spacing w:val="-2"/>
        </w:rPr>
        <w:lastRenderedPageBreak/>
        <w:t>INTRODUCTION</w:t>
      </w:r>
    </w:p>
    <w:p w14:paraId="4DAAAC53" w14:textId="3F293D08" w:rsidR="004A7167" w:rsidRPr="00B308E9" w:rsidRDefault="004A7167" w:rsidP="00B308E9">
      <w:pPr>
        <w:pStyle w:val="BodyText"/>
        <w:spacing w:before="85" w:line="340" w:lineRule="exact"/>
        <w:ind w:right="137" w:firstLine="427"/>
        <w:jc w:val="both"/>
        <w:rPr>
          <w:lang w:val="vi-VN"/>
        </w:rPr>
      </w:pPr>
      <w:r w:rsidRPr="00B308E9">
        <w:rPr>
          <w:lang w:val="vi-VN"/>
        </w:rPr>
        <w:t xml:space="preserve">Dyslipidemia, memory impairment, anxiety disorders, and oxidative stress are prevalent health conditions in modern society, resulting from sedentary lifestyles, high-fat diets, and prolonged stress. Dyslipidemia is one of the most common chronic conditions diagnosed and treated, serving as a major risk factor for cardiovascular diseases—the leading cause of morbidity and mortality worldwide. It is estimated that over 50% of adults globally have dyslipidemia. Meanwhile, neurological disorders affect more than 40% of the global population, making them the second leading cause of death and the primary cause of disability-adjusted life years (DALYs).  </w:t>
      </w:r>
    </w:p>
    <w:p w14:paraId="75015466" w14:textId="77777777" w:rsidR="004A7167" w:rsidRPr="00B308E9" w:rsidRDefault="004A7167" w:rsidP="00B308E9">
      <w:pPr>
        <w:pStyle w:val="BodyText"/>
        <w:spacing w:before="85" w:line="340" w:lineRule="exact"/>
        <w:ind w:right="137" w:firstLine="427"/>
        <w:jc w:val="both"/>
        <w:rPr>
          <w:lang w:val="vi-VN"/>
        </w:rPr>
      </w:pPr>
      <w:r w:rsidRPr="00B308E9">
        <w:rPr>
          <w:lang w:val="vi-VN"/>
        </w:rPr>
        <w:t xml:space="preserve">Coffee is a widely consumed beverage globally and has been shown in numerous studies to regulate lipid metabolism, improve fatty liver conditions, and exhibit anti-inflammatory, antioxidant, anti-aging, and neuroprotective effects. The primary active component in coffee, chlorogenic acid (CGA), is most abundant in unroasted (green) coffee beans and varies depending on coffee type, climate, geographical location, cultivation conditions, and processing methods. Vietnam is the leading producer of Coffea Canephora (Robusta), which has a higher CGA content than Coffea Arabica. However, no studies have evaluated the effects of green Coffea Canephora beans grown in Vietnam. Therefore, the research topic “Study on the toxicity, anti-lipid disorder effects, and effects on certain neurological disorders of green coffee bean extract </w:t>
      </w:r>
      <w:r w:rsidRPr="00B308E9">
        <w:rPr>
          <w:i/>
          <w:iCs/>
          <w:lang w:val="vi-VN"/>
        </w:rPr>
        <w:t>(Coffea Canephora</w:t>
      </w:r>
      <w:r w:rsidRPr="00B308E9">
        <w:rPr>
          <w:lang w:val="vi-VN"/>
        </w:rPr>
        <w:t xml:space="preserve">) from Vietnam in experimental models” was conducted with the following objectives:  </w:t>
      </w:r>
    </w:p>
    <w:p w14:paraId="4F0FCCCF" w14:textId="77777777" w:rsidR="004A7167" w:rsidRPr="00B308E9" w:rsidRDefault="004A7167" w:rsidP="00B308E9">
      <w:pPr>
        <w:pStyle w:val="BodyText"/>
        <w:spacing w:before="85" w:line="340" w:lineRule="exact"/>
        <w:ind w:right="137" w:firstLine="427"/>
        <w:jc w:val="both"/>
        <w:rPr>
          <w:lang w:val="vi-VN"/>
        </w:rPr>
      </w:pPr>
      <w:r w:rsidRPr="00B308E9">
        <w:rPr>
          <w:lang w:val="vi-VN"/>
        </w:rPr>
        <w:t xml:space="preserve">1. Evaluate the acute and subchronic toxicity of green coffee </w:t>
      </w:r>
      <w:r w:rsidRPr="00B308E9">
        <w:rPr>
          <w:lang w:val="vi-VN"/>
        </w:rPr>
        <w:lastRenderedPageBreak/>
        <w:t>bean extract (</w:t>
      </w:r>
      <w:r w:rsidRPr="00B308E9">
        <w:rPr>
          <w:i/>
          <w:iCs/>
          <w:lang w:val="vi-VN"/>
        </w:rPr>
        <w:t>Coffea Canephora</w:t>
      </w:r>
      <w:r w:rsidRPr="00B308E9">
        <w:rPr>
          <w:lang w:val="vi-VN"/>
        </w:rPr>
        <w:t xml:space="preserve">) from Vietnam.  </w:t>
      </w:r>
    </w:p>
    <w:p w14:paraId="2C30EF80" w14:textId="1126CEAE" w:rsidR="004A7167" w:rsidRPr="00B308E9" w:rsidRDefault="004A7167" w:rsidP="00B308E9">
      <w:pPr>
        <w:pStyle w:val="BodyText"/>
        <w:spacing w:before="85" w:line="340" w:lineRule="exact"/>
        <w:ind w:right="137" w:firstLine="427"/>
        <w:jc w:val="both"/>
        <w:rPr>
          <w:lang w:val="vi-VN"/>
        </w:rPr>
      </w:pPr>
      <w:r w:rsidRPr="00B308E9">
        <w:rPr>
          <w:lang w:val="vi-VN"/>
        </w:rPr>
        <w:t>2. Assess the anti-</w:t>
      </w:r>
      <w:r w:rsidR="0011165C" w:rsidRPr="00B308E9">
        <w:rPr>
          <w:lang w:val="vi-VN"/>
        </w:rPr>
        <w:t>dyslipidemia</w:t>
      </w:r>
      <w:r w:rsidRPr="00B308E9">
        <w:rPr>
          <w:lang w:val="vi-VN"/>
        </w:rPr>
        <w:t xml:space="preserve"> effects of green coffee bean extract (</w:t>
      </w:r>
      <w:r w:rsidRPr="00B308E9">
        <w:rPr>
          <w:i/>
          <w:iCs/>
          <w:lang w:val="vi-VN"/>
        </w:rPr>
        <w:t>Coffea Canephora</w:t>
      </w:r>
      <w:r w:rsidRPr="00B308E9">
        <w:rPr>
          <w:lang w:val="vi-VN"/>
        </w:rPr>
        <w:t xml:space="preserve">) from Vietnam in experimental animal models.  </w:t>
      </w:r>
    </w:p>
    <w:p w14:paraId="385EC6A1" w14:textId="6C60D438" w:rsidR="004A7167" w:rsidRPr="00B308E9" w:rsidRDefault="004A7167" w:rsidP="00B308E9">
      <w:pPr>
        <w:pStyle w:val="BodyText"/>
        <w:spacing w:before="85" w:line="340" w:lineRule="exact"/>
        <w:ind w:right="137" w:firstLine="427"/>
        <w:jc w:val="both"/>
        <w:rPr>
          <w:lang w:val="vi-VN"/>
        </w:rPr>
      </w:pPr>
      <w:r w:rsidRPr="00B308E9">
        <w:rPr>
          <w:lang w:val="vi-VN"/>
        </w:rPr>
        <w:t>3. Evaluate the memory-enhancing, anti-anxiety, and antioxidant effects of green coffee bean extract (</w:t>
      </w:r>
      <w:r w:rsidRPr="00B308E9">
        <w:rPr>
          <w:i/>
          <w:iCs/>
          <w:lang w:val="vi-VN"/>
        </w:rPr>
        <w:t>Coffea Canephora</w:t>
      </w:r>
      <w:r w:rsidRPr="00B308E9">
        <w:rPr>
          <w:lang w:val="vi-VN"/>
        </w:rPr>
        <w:t>) from Vietnam in experimental animal models.</w:t>
      </w:r>
    </w:p>
    <w:p w14:paraId="5772CA59" w14:textId="77777777" w:rsidR="00752020" w:rsidRPr="00B308E9" w:rsidRDefault="00752020" w:rsidP="00B308E9">
      <w:pPr>
        <w:pStyle w:val="ListParagraph"/>
        <w:spacing w:line="340" w:lineRule="exact"/>
        <w:rPr>
          <w:i/>
        </w:rPr>
        <w:sectPr w:rsidR="00752020" w:rsidRPr="00B308E9" w:rsidSect="007469D6">
          <w:headerReference w:type="default" r:id="rId7"/>
          <w:pgSz w:w="8400" w:h="11900"/>
          <w:pgMar w:top="992" w:right="992" w:bottom="992" w:left="992" w:header="569" w:footer="0" w:gutter="0"/>
          <w:pgNumType w:start="1"/>
          <w:cols w:space="720"/>
        </w:sectPr>
      </w:pPr>
    </w:p>
    <w:p w14:paraId="69C9AB45" w14:textId="77777777" w:rsidR="00752020" w:rsidRPr="00B308E9" w:rsidRDefault="000D7D63" w:rsidP="00B308E9">
      <w:pPr>
        <w:pStyle w:val="Heading1"/>
        <w:spacing w:line="340" w:lineRule="exact"/>
        <w:ind w:left="624" w:right="196"/>
      </w:pPr>
      <w:r w:rsidRPr="00B308E9">
        <w:lastRenderedPageBreak/>
        <w:t>THE</w:t>
      </w:r>
      <w:r w:rsidRPr="00B308E9">
        <w:rPr>
          <w:spacing w:val="-4"/>
        </w:rPr>
        <w:t xml:space="preserve"> </w:t>
      </w:r>
      <w:r w:rsidRPr="00B308E9">
        <w:t>NEW</w:t>
      </w:r>
      <w:r w:rsidRPr="00B308E9">
        <w:rPr>
          <w:spacing w:val="-3"/>
        </w:rPr>
        <w:t xml:space="preserve"> </w:t>
      </w:r>
      <w:r w:rsidRPr="00B308E9">
        <w:t>MAIN</w:t>
      </w:r>
      <w:r w:rsidRPr="00B308E9">
        <w:rPr>
          <w:spacing w:val="-4"/>
        </w:rPr>
        <w:t xml:space="preserve"> </w:t>
      </w:r>
      <w:r w:rsidRPr="00B308E9">
        <w:t>SCIENTIFIC</w:t>
      </w:r>
      <w:r w:rsidRPr="00B308E9">
        <w:rPr>
          <w:spacing w:val="-3"/>
        </w:rPr>
        <w:t xml:space="preserve"> </w:t>
      </w:r>
      <w:r w:rsidRPr="00B308E9">
        <w:t>OF</w:t>
      </w:r>
      <w:r w:rsidRPr="00B308E9">
        <w:rPr>
          <w:spacing w:val="-2"/>
        </w:rPr>
        <w:t xml:space="preserve"> </w:t>
      </w:r>
      <w:r w:rsidRPr="00B308E9">
        <w:t>THE</w:t>
      </w:r>
      <w:r w:rsidRPr="00B308E9">
        <w:rPr>
          <w:spacing w:val="-3"/>
        </w:rPr>
        <w:t xml:space="preserve"> </w:t>
      </w:r>
      <w:r w:rsidRPr="00B308E9">
        <w:rPr>
          <w:spacing w:val="-2"/>
        </w:rPr>
        <w:t>THESIS</w:t>
      </w:r>
    </w:p>
    <w:p w14:paraId="2F549EE9" w14:textId="7782FCEB" w:rsidR="00C04233" w:rsidRPr="00B308E9" w:rsidRDefault="00C04233" w:rsidP="00B308E9">
      <w:pPr>
        <w:pStyle w:val="BodyText"/>
        <w:spacing w:before="85" w:line="340" w:lineRule="exact"/>
        <w:ind w:right="137" w:firstLine="427"/>
        <w:jc w:val="both"/>
        <w:rPr>
          <w:lang w:val="vi-VN"/>
        </w:rPr>
      </w:pPr>
      <w:r w:rsidRPr="00B308E9">
        <w:rPr>
          <w:lang w:val="vi-VN"/>
        </w:rPr>
        <w:t xml:space="preserve">The dissertation provides a comprehensive evaluation of the pharmacological effects of CGA-rich green coffee bean extract (Coffea Canephora) from Vietnam, highlighting the significant potential of this natural resource.  Dyslipidemia and neurological disorders are pressing health concerns in modern society. The dissertation demonstrates the effects of green coffee bean extract from Vietnam in improving these health issues in experimental animals, including anti-lipid disorder, memory enhancement, anxiety reduction, and antioxidant effects. Additionally, the study confirms the safety of this extract in experimental models. The safety profile and multi-target effects are key advantages of this preparation compared to other health products.  </w:t>
      </w:r>
    </w:p>
    <w:p w14:paraId="0B069995" w14:textId="6B094427" w:rsidR="00693B0B" w:rsidRPr="00693B0B" w:rsidRDefault="00C04233" w:rsidP="00B308E9">
      <w:pPr>
        <w:pStyle w:val="BodyText"/>
        <w:spacing w:before="85" w:line="340" w:lineRule="exact"/>
        <w:ind w:right="137" w:firstLine="427"/>
        <w:jc w:val="both"/>
        <w:rPr>
          <w:lang w:val="vi-VN"/>
        </w:rPr>
      </w:pPr>
      <w:r w:rsidRPr="00B308E9">
        <w:t xml:space="preserve">The research opens up potential for developing new products from green Robusta coffee beans grown in Vietnam, which are abundant and cost-effective compared to other medicinal materials. Successfully developing a natural-origin product contributes significantly to the safe and effective treatment of lipid metabolism disorders and neurodegenerative diseases, addressing the growing needs of the community.  </w:t>
      </w:r>
    </w:p>
    <w:p w14:paraId="3C706A63" w14:textId="43F5B8D6" w:rsidR="00752020" w:rsidRPr="00B308E9" w:rsidRDefault="000D7D63" w:rsidP="00B308E9">
      <w:pPr>
        <w:pStyle w:val="Heading1"/>
        <w:spacing w:before="8" w:line="340" w:lineRule="exact"/>
        <w:ind w:left="624" w:right="196"/>
      </w:pPr>
      <w:r w:rsidRPr="00B308E9">
        <w:t>STRUCTURE</w:t>
      </w:r>
      <w:r w:rsidRPr="00B308E9">
        <w:rPr>
          <w:spacing w:val="-6"/>
        </w:rPr>
        <w:t xml:space="preserve"> </w:t>
      </w:r>
      <w:r w:rsidRPr="00B308E9">
        <w:t>OF</w:t>
      </w:r>
      <w:r w:rsidRPr="00B308E9">
        <w:rPr>
          <w:spacing w:val="-4"/>
        </w:rPr>
        <w:t xml:space="preserve"> </w:t>
      </w:r>
      <w:r w:rsidRPr="00B308E9">
        <w:t>THE</w:t>
      </w:r>
      <w:r w:rsidRPr="00B308E9">
        <w:rPr>
          <w:spacing w:val="-5"/>
        </w:rPr>
        <w:t xml:space="preserve"> </w:t>
      </w:r>
      <w:r w:rsidRPr="00B308E9">
        <w:rPr>
          <w:spacing w:val="-2"/>
        </w:rPr>
        <w:t>THESIS</w:t>
      </w:r>
    </w:p>
    <w:p w14:paraId="3FAE2D4F" w14:textId="1BBF39C9" w:rsidR="00752020" w:rsidRPr="00B308E9" w:rsidRDefault="000D7D63" w:rsidP="00B308E9">
      <w:pPr>
        <w:pStyle w:val="BodyText"/>
        <w:spacing w:before="89" w:line="340" w:lineRule="exact"/>
        <w:ind w:right="138" w:firstLine="427"/>
        <w:jc w:val="both"/>
      </w:pPr>
      <w:r w:rsidRPr="00B308E9">
        <w:t>The thesis consists of 1</w:t>
      </w:r>
      <w:r w:rsidR="007E0DAA" w:rsidRPr="00B308E9">
        <w:rPr>
          <w:lang w:val="vi-VN"/>
        </w:rPr>
        <w:t>39</w:t>
      </w:r>
      <w:r w:rsidRPr="00B308E9">
        <w:t xml:space="preserve"> pages. Problem setting: 02 pages; Overview: 35 pages; Research subjects and methods: 2</w:t>
      </w:r>
      <w:r w:rsidR="007E0DAA" w:rsidRPr="00B308E9">
        <w:rPr>
          <w:lang w:val="vi-VN"/>
        </w:rPr>
        <w:t>8</w:t>
      </w:r>
      <w:r w:rsidRPr="00B308E9">
        <w:t xml:space="preserve"> pages; Research results: </w:t>
      </w:r>
      <w:r w:rsidR="007E0DAA" w:rsidRPr="00B308E9">
        <w:rPr>
          <w:lang w:val="vi-VN"/>
        </w:rPr>
        <w:t>41</w:t>
      </w:r>
      <w:r w:rsidRPr="00B308E9">
        <w:t xml:space="preserve"> pages; Discussion: </w:t>
      </w:r>
      <w:r w:rsidR="007E0DAA" w:rsidRPr="00B308E9">
        <w:rPr>
          <w:lang w:val="vi-VN"/>
        </w:rPr>
        <w:t>30</w:t>
      </w:r>
      <w:r w:rsidRPr="00B308E9">
        <w:t xml:space="preserve"> pages; Conclusion: 02 pages; Recommendation: 01 page. The thesis has 1</w:t>
      </w:r>
      <w:r w:rsidR="007E0DAA" w:rsidRPr="00B308E9">
        <w:rPr>
          <w:lang w:val="vi-VN"/>
        </w:rPr>
        <w:t>79</w:t>
      </w:r>
      <w:r w:rsidRPr="00B308E9">
        <w:t xml:space="preserve"> references (Vietnamese: </w:t>
      </w:r>
      <w:r w:rsidR="007E0DAA" w:rsidRPr="00B308E9">
        <w:rPr>
          <w:lang w:val="vi-VN"/>
        </w:rPr>
        <w:t>5</w:t>
      </w:r>
      <w:r w:rsidRPr="00B308E9">
        <w:t>,</w:t>
      </w:r>
      <w:r w:rsidRPr="00B308E9">
        <w:rPr>
          <w:spacing w:val="-3"/>
        </w:rPr>
        <w:t xml:space="preserve"> </w:t>
      </w:r>
      <w:r w:rsidRPr="00B308E9">
        <w:t>English:</w:t>
      </w:r>
      <w:r w:rsidRPr="00B308E9">
        <w:rPr>
          <w:spacing w:val="-4"/>
        </w:rPr>
        <w:t xml:space="preserve"> </w:t>
      </w:r>
      <w:r w:rsidRPr="00B308E9">
        <w:t>1</w:t>
      </w:r>
      <w:r w:rsidR="007E0DAA" w:rsidRPr="00B308E9">
        <w:rPr>
          <w:lang w:val="vi-VN"/>
        </w:rPr>
        <w:t>74</w:t>
      </w:r>
      <w:r w:rsidRPr="00B308E9">
        <w:t>);</w:t>
      </w:r>
      <w:r w:rsidRPr="00B308E9">
        <w:rPr>
          <w:spacing w:val="-1"/>
        </w:rPr>
        <w:t xml:space="preserve"> </w:t>
      </w:r>
      <w:r w:rsidR="007E0DAA" w:rsidRPr="00B308E9">
        <w:rPr>
          <w:lang w:val="vi-VN"/>
        </w:rPr>
        <w:t>20</w:t>
      </w:r>
      <w:r w:rsidRPr="00B308E9">
        <w:rPr>
          <w:spacing w:val="-3"/>
        </w:rPr>
        <w:t xml:space="preserve"> </w:t>
      </w:r>
      <w:r w:rsidRPr="00B308E9">
        <w:t>tables,</w:t>
      </w:r>
      <w:r w:rsidRPr="00B308E9">
        <w:rPr>
          <w:spacing w:val="-3"/>
        </w:rPr>
        <w:t xml:space="preserve"> </w:t>
      </w:r>
      <w:r w:rsidR="00A649D3" w:rsidRPr="00B308E9">
        <w:rPr>
          <w:lang w:val="vi-VN"/>
        </w:rPr>
        <w:t>48</w:t>
      </w:r>
      <w:r w:rsidRPr="00B308E9">
        <w:rPr>
          <w:spacing w:val="-3"/>
        </w:rPr>
        <w:t xml:space="preserve"> </w:t>
      </w:r>
      <w:r w:rsidRPr="00B308E9">
        <w:t>charts</w:t>
      </w:r>
      <w:r w:rsidR="00A649D3" w:rsidRPr="00B308E9">
        <w:rPr>
          <w:lang w:val="vi-VN"/>
        </w:rPr>
        <w:t xml:space="preserve"> and</w:t>
      </w:r>
      <w:r w:rsidRPr="00B308E9">
        <w:t xml:space="preserve"> 22 images and</w:t>
      </w:r>
      <w:r w:rsidRPr="00B308E9">
        <w:rPr>
          <w:spacing w:val="-2"/>
        </w:rPr>
        <w:t xml:space="preserve"> </w:t>
      </w:r>
      <w:r w:rsidR="00A649D3" w:rsidRPr="00B308E9">
        <w:rPr>
          <w:lang w:val="vi-VN"/>
        </w:rPr>
        <w:t>7</w:t>
      </w:r>
      <w:r w:rsidRPr="00B308E9">
        <w:t xml:space="preserve"> </w:t>
      </w:r>
      <w:r w:rsidRPr="00B308E9">
        <w:rPr>
          <w:spacing w:val="-2"/>
        </w:rPr>
        <w:t>appendices.</w:t>
      </w:r>
    </w:p>
    <w:p w14:paraId="180D0545" w14:textId="77777777" w:rsidR="00752020" w:rsidRPr="00B308E9" w:rsidRDefault="00752020" w:rsidP="00B308E9">
      <w:pPr>
        <w:pStyle w:val="BodyText"/>
        <w:spacing w:line="340" w:lineRule="exact"/>
        <w:jc w:val="both"/>
        <w:sectPr w:rsidR="00752020" w:rsidRPr="00B308E9" w:rsidSect="007469D6">
          <w:pgSz w:w="8400" w:h="11900"/>
          <w:pgMar w:top="992" w:right="992" w:bottom="992" w:left="992" w:header="569" w:footer="0" w:gutter="0"/>
          <w:cols w:space="720"/>
        </w:sectPr>
      </w:pPr>
    </w:p>
    <w:p w14:paraId="468FEC2D" w14:textId="77777777" w:rsidR="00752020" w:rsidRPr="00B308E9" w:rsidRDefault="000D7D63" w:rsidP="00B308E9">
      <w:pPr>
        <w:pStyle w:val="Heading1"/>
        <w:spacing w:line="340" w:lineRule="exact"/>
        <w:ind w:left="1903"/>
        <w:jc w:val="left"/>
      </w:pPr>
      <w:r w:rsidRPr="00B308E9">
        <w:lastRenderedPageBreak/>
        <w:t>CHAPTER</w:t>
      </w:r>
      <w:r w:rsidRPr="00B308E9">
        <w:rPr>
          <w:spacing w:val="-4"/>
        </w:rPr>
        <w:t xml:space="preserve"> </w:t>
      </w:r>
      <w:r w:rsidRPr="00B308E9">
        <w:t>1.</w:t>
      </w:r>
      <w:r w:rsidRPr="00B308E9">
        <w:rPr>
          <w:spacing w:val="-5"/>
        </w:rPr>
        <w:t xml:space="preserve"> </w:t>
      </w:r>
      <w:r w:rsidRPr="00B308E9">
        <w:rPr>
          <w:spacing w:val="-2"/>
        </w:rPr>
        <w:t>OVERVIEW</w:t>
      </w:r>
    </w:p>
    <w:p w14:paraId="1A645876" w14:textId="78D92FAB" w:rsidR="00752020" w:rsidRPr="00B308E9" w:rsidRDefault="00CA446C" w:rsidP="00CA446C">
      <w:pPr>
        <w:pStyle w:val="Heading2"/>
        <w:tabs>
          <w:tab w:val="left" w:pos="527"/>
        </w:tabs>
        <w:spacing w:line="340" w:lineRule="exact"/>
        <w:ind w:left="0" w:firstLine="0"/>
      </w:pPr>
      <w:r>
        <w:rPr>
          <w:lang w:val="vi-VN"/>
        </w:rPr>
        <w:t xml:space="preserve">1.1. </w:t>
      </w:r>
      <w:r w:rsidR="000D7D63" w:rsidRPr="00B308E9">
        <w:t>Overview</w:t>
      </w:r>
      <w:r w:rsidR="000D7D63" w:rsidRPr="00B308E9">
        <w:rPr>
          <w:spacing w:val="-4"/>
        </w:rPr>
        <w:t xml:space="preserve"> </w:t>
      </w:r>
      <w:r w:rsidR="000D7D63" w:rsidRPr="00B308E9">
        <w:t>of</w:t>
      </w:r>
      <w:r w:rsidR="000D7D63" w:rsidRPr="00B308E9">
        <w:rPr>
          <w:spacing w:val="-5"/>
        </w:rPr>
        <w:t xml:space="preserve"> </w:t>
      </w:r>
      <w:r w:rsidR="000D7D63" w:rsidRPr="00B308E9">
        <w:rPr>
          <w:spacing w:val="-2"/>
        </w:rPr>
        <w:t>dyslipidemia</w:t>
      </w:r>
    </w:p>
    <w:p w14:paraId="4C7DC7D4" w14:textId="63EA4F33" w:rsidR="00A649D3" w:rsidRPr="00B308E9" w:rsidRDefault="00A649D3" w:rsidP="00B308E9">
      <w:pPr>
        <w:pStyle w:val="BodyText"/>
        <w:spacing w:before="88" w:line="340" w:lineRule="exact"/>
        <w:ind w:right="141" w:firstLine="427"/>
        <w:jc w:val="both"/>
        <w:rPr>
          <w:lang w:val="vi-VN"/>
        </w:rPr>
      </w:pPr>
      <w:r w:rsidRPr="00B308E9">
        <w:rPr>
          <w:lang w:val="vi-VN"/>
        </w:rPr>
        <w:t>Dyslipidemia is characterized by elevated levels of total cholesterol (TC), low-density lipoprotein cholesterol (LDL-C), or triglycerides</w:t>
      </w:r>
      <w:r w:rsidR="00C2673A" w:rsidRPr="00B308E9">
        <w:rPr>
          <w:lang w:val="vi-VN"/>
        </w:rPr>
        <w:t xml:space="preserve"> (TG)</w:t>
      </w:r>
      <w:r w:rsidRPr="00B308E9">
        <w:rPr>
          <w:lang w:val="vi-VN"/>
        </w:rPr>
        <w:t>, or reduced levels of high-density lipoprotein cholesterol (HDL-C) in the serum.</w:t>
      </w:r>
    </w:p>
    <w:p w14:paraId="0078CB0B" w14:textId="29C4C47B" w:rsidR="00A649D3" w:rsidRPr="00B308E9" w:rsidRDefault="00A649D3" w:rsidP="00B308E9">
      <w:pPr>
        <w:pStyle w:val="BodyText"/>
        <w:spacing w:before="88" w:line="340" w:lineRule="exact"/>
        <w:ind w:right="141" w:firstLine="427"/>
        <w:jc w:val="both"/>
        <w:rPr>
          <w:lang w:val="vi-VN"/>
        </w:rPr>
      </w:pPr>
      <w:r w:rsidRPr="00B308E9">
        <w:rPr>
          <w:lang w:val="vi-VN"/>
        </w:rPr>
        <w:t xml:space="preserve">The mechanism of dyslipidemia involves defects in lipid metabolism, either due to excessive lipoprotein production or reduced catabolism. Currently, statins are the most widely used drug class for treating dyslipidemia. Dyslipidemia can lead to serious conditions such as cardiovascular diseases, fatty liver, neurodegeneration, and is a cause of inflammation and oxidative stress </w:t>
      </w:r>
    </w:p>
    <w:p w14:paraId="0CF3C20E" w14:textId="2E412C9C" w:rsidR="00752020" w:rsidRPr="00B308E9" w:rsidRDefault="00A54F18" w:rsidP="00A54F18">
      <w:pPr>
        <w:pStyle w:val="Heading2"/>
        <w:tabs>
          <w:tab w:val="left" w:pos="502"/>
        </w:tabs>
        <w:spacing w:before="4" w:line="340" w:lineRule="exact"/>
        <w:ind w:left="140" w:firstLine="0"/>
      </w:pPr>
      <w:r>
        <w:rPr>
          <w:lang w:val="vi-VN"/>
        </w:rPr>
        <w:t xml:space="preserve">1.2. </w:t>
      </w:r>
      <w:r w:rsidR="00A649D3" w:rsidRPr="00B308E9">
        <w:t>Overview</w:t>
      </w:r>
      <w:r w:rsidR="00A649D3" w:rsidRPr="00B308E9">
        <w:rPr>
          <w:spacing w:val="-4"/>
        </w:rPr>
        <w:t xml:space="preserve"> </w:t>
      </w:r>
      <w:r w:rsidR="00A649D3" w:rsidRPr="00B308E9">
        <w:t>of</w:t>
      </w:r>
      <w:r w:rsidR="00A649D3" w:rsidRPr="00B308E9">
        <w:rPr>
          <w:lang w:val="vi-VN"/>
        </w:rPr>
        <w:t xml:space="preserve"> </w:t>
      </w:r>
      <w:r w:rsidR="00E37C17" w:rsidRPr="00B308E9">
        <w:rPr>
          <w:lang w:val="vi-VN"/>
        </w:rPr>
        <w:t>some neurological disorders</w:t>
      </w:r>
    </w:p>
    <w:p w14:paraId="7E684C41" w14:textId="0CC612BB" w:rsidR="00752020" w:rsidRPr="00A54F18" w:rsidRDefault="00A54F18" w:rsidP="00A54F18">
      <w:pPr>
        <w:tabs>
          <w:tab w:val="left" w:pos="692"/>
        </w:tabs>
        <w:spacing w:before="88" w:line="340" w:lineRule="exact"/>
        <w:ind w:left="141"/>
        <w:rPr>
          <w:b/>
          <w:bCs/>
          <w:i/>
        </w:rPr>
      </w:pPr>
      <w:r>
        <w:rPr>
          <w:b/>
          <w:bCs/>
          <w:i/>
          <w:spacing w:val="-2"/>
          <w:lang w:val="vi-VN"/>
        </w:rPr>
        <w:t xml:space="preserve">1.2.1. </w:t>
      </w:r>
      <w:r w:rsidR="00E4347E" w:rsidRPr="00A54F18">
        <w:rPr>
          <w:b/>
          <w:bCs/>
          <w:i/>
          <w:spacing w:val="-2"/>
          <w:lang w:val="vi-VN"/>
        </w:rPr>
        <w:t>Overview of memory impairment</w:t>
      </w:r>
    </w:p>
    <w:p w14:paraId="6DC20832" w14:textId="77777777" w:rsidR="001A1EF9" w:rsidRPr="00B308E9" w:rsidRDefault="00E4347E" w:rsidP="00B308E9">
      <w:pPr>
        <w:pStyle w:val="BodyText"/>
        <w:spacing w:before="86" w:line="340" w:lineRule="exact"/>
        <w:ind w:right="134" w:firstLine="427"/>
        <w:jc w:val="both"/>
        <w:rPr>
          <w:lang w:val="vi-VN"/>
        </w:rPr>
      </w:pPr>
      <w:r w:rsidRPr="00B308E9">
        <w:rPr>
          <w:lang w:val="vi-VN"/>
        </w:rPr>
        <w:t xml:space="preserve">Memory is the ability to store and retrieve information. Memory disorders can result from various neurological conditions affecting distributed neural networks of dissociated memory systems in the human brain.  </w:t>
      </w:r>
    </w:p>
    <w:p w14:paraId="6197F4DC" w14:textId="77777777" w:rsidR="001A1EF9" w:rsidRPr="00B308E9" w:rsidRDefault="00E4347E" w:rsidP="00B308E9">
      <w:pPr>
        <w:pStyle w:val="BodyText"/>
        <w:spacing w:before="86" w:line="340" w:lineRule="exact"/>
        <w:ind w:right="134" w:firstLine="427"/>
        <w:jc w:val="both"/>
        <w:rPr>
          <w:lang w:val="vi-VN"/>
        </w:rPr>
      </w:pPr>
      <w:r w:rsidRPr="00B308E9">
        <w:rPr>
          <w:lang w:val="vi-VN"/>
        </w:rPr>
        <w:t xml:space="preserve">The pathogenesis of memory impairment in Alzheimer’s disease includes reduced neurotransmitter synthesis, abnormal protein aggregation (Aβ, tau), mitochondrial dysfunction, inflammation, and oxidative stress. These lead to widespread neuronal loss and altered neurotransmitter systems, resulting in cognitive and memory decline.  </w:t>
      </w:r>
    </w:p>
    <w:p w14:paraId="64377B1C" w14:textId="47C166F7" w:rsidR="00E4347E" w:rsidRPr="00B308E9" w:rsidRDefault="00E4347E" w:rsidP="00B308E9">
      <w:pPr>
        <w:pStyle w:val="BodyText"/>
        <w:spacing w:before="86" w:line="340" w:lineRule="exact"/>
        <w:ind w:right="134" w:firstLine="427"/>
        <w:jc w:val="both"/>
        <w:rPr>
          <w:lang w:val="vi-VN"/>
        </w:rPr>
      </w:pPr>
      <w:r w:rsidRPr="00B308E9">
        <w:rPr>
          <w:lang w:val="vi-VN"/>
        </w:rPr>
        <w:t>Acetylcholinesterase inhibitors are the primary pharmacological therapy, significantly improving cognitive and memory functions</w:t>
      </w:r>
    </w:p>
    <w:p w14:paraId="08E77C9F" w14:textId="77777777" w:rsidR="00A54F18" w:rsidRDefault="00A54F18" w:rsidP="00A54F18">
      <w:pPr>
        <w:tabs>
          <w:tab w:val="left" w:pos="692"/>
        </w:tabs>
        <w:spacing w:before="13" w:line="340" w:lineRule="exact"/>
        <w:ind w:left="141"/>
        <w:rPr>
          <w:b/>
          <w:bCs/>
          <w:i/>
          <w:spacing w:val="-4"/>
          <w:lang w:val="vi-VN"/>
        </w:rPr>
      </w:pPr>
      <w:r>
        <w:rPr>
          <w:b/>
          <w:bCs/>
          <w:i/>
          <w:spacing w:val="-4"/>
          <w:lang w:val="vi-VN"/>
        </w:rPr>
        <w:br w:type="page"/>
      </w:r>
    </w:p>
    <w:p w14:paraId="4423B3C7" w14:textId="3467B069" w:rsidR="00752020" w:rsidRPr="00A54F18" w:rsidRDefault="00A54F18" w:rsidP="00A54F18">
      <w:pPr>
        <w:tabs>
          <w:tab w:val="left" w:pos="692"/>
        </w:tabs>
        <w:spacing w:before="13" w:line="340" w:lineRule="exact"/>
        <w:ind w:left="141"/>
        <w:rPr>
          <w:b/>
          <w:bCs/>
          <w:i/>
        </w:rPr>
      </w:pPr>
      <w:r w:rsidRPr="00A54F18">
        <w:rPr>
          <w:b/>
          <w:bCs/>
          <w:i/>
          <w:spacing w:val="-4"/>
          <w:lang w:val="vi-VN"/>
        </w:rPr>
        <w:lastRenderedPageBreak/>
        <w:t xml:space="preserve">1.2.2. </w:t>
      </w:r>
      <w:r w:rsidR="001A1EF9" w:rsidRPr="00A54F18">
        <w:rPr>
          <w:b/>
          <w:bCs/>
          <w:i/>
          <w:spacing w:val="-4"/>
          <w:lang w:val="vi-VN"/>
        </w:rPr>
        <w:t>Overview of anxiety disorders</w:t>
      </w:r>
    </w:p>
    <w:p w14:paraId="3E084CD1" w14:textId="77777777" w:rsidR="00F0505A" w:rsidRPr="00B308E9" w:rsidRDefault="001A1EF9" w:rsidP="00B308E9">
      <w:pPr>
        <w:pStyle w:val="BodyText"/>
        <w:spacing w:before="81" w:line="340" w:lineRule="exact"/>
        <w:ind w:right="135"/>
        <w:jc w:val="both"/>
        <w:rPr>
          <w:lang w:val="vi-VN"/>
        </w:rPr>
      </w:pPr>
      <w:r w:rsidRPr="00B308E9">
        <w:rPr>
          <w:lang w:val="vi-VN"/>
        </w:rPr>
        <w:tab/>
        <w:t>Anxiety is a psychological, physiological, and behavioral state triggered by threats to health or survival, whether real or potential. However, if the adaptive function of anxiety fails, it can become a pathological condition.</w:t>
      </w:r>
      <w:r w:rsidR="00F0505A" w:rsidRPr="00B308E9">
        <w:rPr>
          <w:lang w:val="vi-VN"/>
        </w:rPr>
        <w:t xml:space="preserve"> </w:t>
      </w:r>
      <w:r w:rsidRPr="00B308E9">
        <w:rPr>
          <w:lang w:val="vi-VN"/>
        </w:rPr>
        <w:t xml:space="preserve">Anxiety disorders are major psychiatric conditions characterized by persistent psychological and physical anxiety and sleep disturbances. </w:t>
      </w:r>
    </w:p>
    <w:p w14:paraId="7C02A337" w14:textId="439B6752" w:rsidR="00752020" w:rsidRPr="00A54F18" w:rsidRDefault="00F0505A" w:rsidP="00A54F18">
      <w:pPr>
        <w:pStyle w:val="BodyText"/>
        <w:spacing w:before="81" w:line="340" w:lineRule="exact"/>
        <w:ind w:right="135"/>
        <w:jc w:val="both"/>
        <w:rPr>
          <w:lang w:val="vi-VN"/>
        </w:rPr>
      </w:pPr>
      <w:r w:rsidRPr="00B308E9">
        <w:rPr>
          <w:lang w:val="vi-VN"/>
        </w:rPr>
        <w:tab/>
      </w:r>
      <w:r w:rsidR="001A1EF9" w:rsidRPr="00B308E9">
        <w:rPr>
          <w:lang w:val="vi-VN"/>
        </w:rPr>
        <w:t xml:space="preserve">The World Health Organization ranks anxiety disorders as the ninth leading cause of health-related disability, contributing to 3.3% of the global disease burden and causing an estimated €74 billion in damages across 30 European countries. The low treatment rates for anxiety disorders remain a significant challenge in many countries.  </w:t>
      </w:r>
      <w:r w:rsidR="00A54F18" w:rsidRPr="00A54F18">
        <w:rPr>
          <w:b/>
          <w:bCs/>
          <w:i/>
          <w:iCs/>
          <w:lang w:val="vi-VN"/>
        </w:rPr>
        <w:t xml:space="preserve">1.2.3. </w:t>
      </w:r>
      <w:r w:rsidRPr="00A54F18">
        <w:rPr>
          <w:b/>
          <w:bCs/>
          <w:i/>
          <w:iCs/>
          <w:lang w:val="vi-VN"/>
        </w:rPr>
        <w:t xml:space="preserve">Overview of </w:t>
      </w:r>
      <w:r w:rsidR="007F7CDA" w:rsidRPr="00A54F18">
        <w:rPr>
          <w:b/>
          <w:bCs/>
          <w:i/>
          <w:iCs/>
          <w:lang w:val="vi-VN"/>
        </w:rPr>
        <w:t>oxidative stress</w:t>
      </w:r>
    </w:p>
    <w:p w14:paraId="4F475CC6" w14:textId="77777777" w:rsidR="007F7CDA" w:rsidRPr="00B308E9" w:rsidRDefault="007F7CDA" w:rsidP="00B308E9">
      <w:pPr>
        <w:pStyle w:val="BodyText"/>
        <w:spacing w:before="86" w:line="340" w:lineRule="exact"/>
        <w:ind w:right="138" w:firstLine="427"/>
        <w:jc w:val="both"/>
        <w:rPr>
          <w:lang w:val="vi-VN"/>
        </w:rPr>
      </w:pPr>
      <w:r w:rsidRPr="00B308E9">
        <w:rPr>
          <w:lang w:val="vi-VN"/>
        </w:rPr>
        <w:t>Oxidative stress is an imbalance between free radicals (reactive oxygen species) and antioxidants. It is associated with various conditions, including cardiovascular diseases, diabetes, chronic obstructive pulmonary disease, chronic kidney disease, neurodegenerative disorders (cognitive decline and dementia), and cancer.</w:t>
      </w:r>
    </w:p>
    <w:p w14:paraId="71DECFC5" w14:textId="7FBF07DE" w:rsidR="007F7CDA" w:rsidRPr="00B308E9" w:rsidRDefault="007F7CDA" w:rsidP="00B308E9">
      <w:pPr>
        <w:pStyle w:val="BodyText"/>
        <w:spacing w:before="86" w:line="340" w:lineRule="exact"/>
        <w:ind w:right="138" w:firstLine="427"/>
        <w:jc w:val="both"/>
        <w:rPr>
          <w:lang w:val="vi-VN"/>
        </w:rPr>
      </w:pPr>
      <w:r w:rsidRPr="00B308E9">
        <w:rPr>
          <w:lang w:val="vi-VN"/>
        </w:rPr>
        <w:t>Malondialdehyde (MDA), glutathione peroxidase (GPx), and superoxide dismutase (SOD) are biomarkers of oxidative stress. MDA is a product of lipid peroxidation, while GPx and SOD are key antioxidants in the body.</w:t>
      </w:r>
    </w:p>
    <w:p w14:paraId="05D8A44B" w14:textId="0051D7AA" w:rsidR="00752020" w:rsidRPr="00B308E9" w:rsidRDefault="00A54F18" w:rsidP="00A54F18">
      <w:pPr>
        <w:pStyle w:val="Heading2"/>
        <w:tabs>
          <w:tab w:val="left" w:pos="560"/>
        </w:tabs>
        <w:spacing w:before="11" w:line="340" w:lineRule="exact"/>
        <w:ind w:left="140" w:right="136" w:firstLine="0"/>
      </w:pPr>
      <w:r>
        <w:rPr>
          <w:lang w:val="vi-VN"/>
        </w:rPr>
        <w:t xml:space="preserve">1.3. </w:t>
      </w:r>
      <w:r w:rsidR="007F7CDA" w:rsidRPr="00B308E9">
        <w:rPr>
          <w:lang w:val="vi-VN"/>
        </w:rPr>
        <w:t>Overview of green coffee beans</w:t>
      </w:r>
    </w:p>
    <w:p w14:paraId="6DC80553" w14:textId="77777777" w:rsidR="000E2828" w:rsidRPr="00B308E9" w:rsidRDefault="007F7CDA" w:rsidP="00B308E9">
      <w:pPr>
        <w:pStyle w:val="BodyText"/>
        <w:spacing w:before="81" w:line="340" w:lineRule="exact"/>
        <w:jc w:val="both"/>
        <w:rPr>
          <w:lang w:val="vi-VN"/>
        </w:rPr>
      </w:pPr>
      <w:r w:rsidRPr="00B308E9">
        <w:rPr>
          <w:lang w:val="vi-VN"/>
        </w:rPr>
        <w:tab/>
        <w:t xml:space="preserve">The coffee genus belongs to the Rubiaceae family. The two main coffee species cultivated worldwide are </w:t>
      </w:r>
      <w:r w:rsidRPr="00B308E9">
        <w:rPr>
          <w:i/>
          <w:iCs/>
          <w:lang w:val="vi-VN"/>
        </w:rPr>
        <w:t>Coffea Arabica</w:t>
      </w:r>
      <w:r w:rsidRPr="00B308E9">
        <w:rPr>
          <w:lang w:val="vi-VN"/>
        </w:rPr>
        <w:t xml:space="preserve"> (Arabica) and </w:t>
      </w:r>
      <w:r w:rsidRPr="00B308E9">
        <w:rPr>
          <w:i/>
          <w:iCs/>
          <w:lang w:val="vi-VN"/>
        </w:rPr>
        <w:t>Coffea Canephora</w:t>
      </w:r>
      <w:r w:rsidRPr="00B308E9">
        <w:rPr>
          <w:lang w:val="vi-VN"/>
        </w:rPr>
        <w:t xml:space="preserve"> (Robusta).</w:t>
      </w:r>
    </w:p>
    <w:p w14:paraId="7FFB749D" w14:textId="77777777" w:rsidR="00FB3D8E" w:rsidRPr="00B308E9" w:rsidRDefault="00FB3D8E" w:rsidP="00B308E9">
      <w:pPr>
        <w:pStyle w:val="BodyText"/>
        <w:spacing w:before="81" w:line="340" w:lineRule="exact"/>
        <w:jc w:val="both"/>
        <w:rPr>
          <w:lang w:val="vi-VN"/>
        </w:rPr>
      </w:pPr>
      <w:r w:rsidRPr="00B308E9">
        <w:rPr>
          <w:lang w:val="vi-VN"/>
        </w:rPr>
        <w:lastRenderedPageBreak/>
        <w:tab/>
      </w:r>
      <w:r w:rsidR="007F7CDA" w:rsidRPr="00B308E9">
        <w:rPr>
          <w:lang w:val="vi-VN"/>
        </w:rPr>
        <w:t xml:space="preserve">Active components in coffee beans include chlorogenic acid (CGA), caffeine, trigonelline, melanoidins, diterpenoids (cafestol and kahweol), and their derivatives. </w:t>
      </w:r>
    </w:p>
    <w:p w14:paraId="62654607" w14:textId="3D1C6BAC" w:rsidR="007F7CDA" w:rsidRPr="00B308E9" w:rsidRDefault="00FB3D8E" w:rsidP="00B308E9">
      <w:pPr>
        <w:pStyle w:val="BodyText"/>
        <w:spacing w:before="81" w:line="340" w:lineRule="exact"/>
        <w:jc w:val="both"/>
        <w:rPr>
          <w:lang w:val="vi-VN"/>
        </w:rPr>
      </w:pPr>
      <w:r w:rsidRPr="00B308E9">
        <w:rPr>
          <w:lang w:val="vi-VN"/>
        </w:rPr>
        <w:tab/>
      </w:r>
      <w:r w:rsidR="007F7CDA" w:rsidRPr="00B308E9">
        <w:rPr>
          <w:lang w:val="vi-VN"/>
        </w:rPr>
        <w:t>CGA has been extensively studied for its health benefits.  CGA content in coffee beans varies significantly depending on the species, variety, growing conditions (e.g., location, sunlight, drainage, temperature, and weather), processing methods, and geographical regions. Robusta coffee contains higher CGA levels than Arabica. Roasting significantly reduces CGA content in coffee beans.</w:t>
      </w:r>
      <w:r w:rsidRPr="00B308E9">
        <w:rPr>
          <w:lang w:val="vi-VN"/>
        </w:rPr>
        <w:t xml:space="preserve"> </w:t>
      </w:r>
      <w:r w:rsidR="007F7CDA" w:rsidRPr="00B308E9">
        <w:rPr>
          <w:lang w:val="vi-VN"/>
        </w:rPr>
        <w:t>Green coffee bean extract can promote weight loss, enhance fat metabolism in liver cells, and reduce fat accumulation without requiring calorie restriction. These health benefits are primarily attributed to its polyphenols, particularly CGA.</w:t>
      </w:r>
    </w:p>
    <w:p w14:paraId="07EB6ACE" w14:textId="77777777" w:rsidR="00752020" w:rsidRPr="00B308E9" w:rsidRDefault="00752020" w:rsidP="00B308E9">
      <w:pPr>
        <w:pStyle w:val="BodyText"/>
        <w:spacing w:line="340" w:lineRule="exact"/>
        <w:jc w:val="both"/>
        <w:sectPr w:rsidR="00752020" w:rsidRPr="00B308E9" w:rsidSect="007469D6">
          <w:pgSz w:w="8400" w:h="11900"/>
          <w:pgMar w:top="992" w:right="992" w:bottom="992" w:left="992" w:header="569" w:footer="0" w:gutter="0"/>
          <w:cols w:space="720"/>
        </w:sectPr>
      </w:pPr>
    </w:p>
    <w:p w14:paraId="6D6D2205" w14:textId="77777777" w:rsidR="00752020" w:rsidRPr="00B308E9" w:rsidRDefault="000D7D63" w:rsidP="00B308E9">
      <w:pPr>
        <w:pStyle w:val="Heading1"/>
        <w:spacing w:line="340" w:lineRule="exact"/>
        <w:ind w:left="532"/>
        <w:jc w:val="both"/>
      </w:pPr>
      <w:r w:rsidRPr="00B308E9">
        <w:lastRenderedPageBreak/>
        <w:t>CHAPTER</w:t>
      </w:r>
      <w:r w:rsidRPr="00B308E9">
        <w:rPr>
          <w:spacing w:val="-6"/>
        </w:rPr>
        <w:t xml:space="preserve"> </w:t>
      </w:r>
      <w:r w:rsidRPr="00B308E9">
        <w:t>2.</w:t>
      </w:r>
      <w:r w:rsidRPr="00B308E9">
        <w:rPr>
          <w:spacing w:val="-5"/>
        </w:rPr>
        <w:t xml:space="preserve"> </w:t>
      </w:r>
      <w:r w:rsidRPr="00B308E9">
        <w:t>RESEARCH</w:t>
      </w:r>
      <w:r w:rsidRPr="00B308E9">
        <w:rPr>
          <w:spacing w:val="-5"/>
        </w:rPr>
        <w:t xml:space="preserve"> </w:t>
      </w:r>
      <w:r w:rsidRPr="00B308E9">
        <w:t>OBJECTS</w:t>
      </w:r>
      <w:r w:rsidRPr="00B308E9">
        <w:rPr>
          <w:spacing w:val="-5"/>
        </w:rPr>
        <w:t xml:space="preserve"> </w:t>
      </w:r>
      <w:r w:rsidRPr="00B308E9">
        <w:t>AND</w:t>
      </w:r>
      <w:r w:rsidRPr="00B308E9">
        <w:rPr>
          <w:spacing w:val="-5"/>
        </w:rPr>
        <w:t xml:space="preserve"> </w:t>
      </w:r>
      <w:r w:rsidRPr="00B308E9">
        <w:rPr>
          <w:spacing w:val="-2"/>
        </w:rPr>
        <w:t>METHODS</w:t>
      </w:r>
    </w:p>
    <w:p w14:paraId="557F6BE3" w14:textId="77777777" w:rsidR="00080C75" w:rsidRDefault="00080C75" w:rsidP="00080C75">
      <w:pPr>
        <w:pStyle w:val="Heading2"/>
        <w:tabs>
          <w:tab w:val="left" w:pos="527"/>
        </w:tabs>
        <w:spacing w:line="340" w:lineRule="exact"/>
        <w:ind w:left="140" w:firstLine="0"/>
        <w:rPr>
          <w:spacing w:val="-2"/>
          <w:lang w:val="vi-VN"/>
        </w:rPr>
      </w:pPr>
      <w:r>
        <w:rPr>
          <w:lang w:val="vi-VN"/>
        </w:rPr>
        <w:t xml:space="preserve">2.1. </w:t>
      </w:r>
      <w:r w:rsidR="000D7D63" w:rsidRPr="00B308E9">
        <w:t>Subjects</w:t>
      </w:r>
      <w:r w:rsidR="000D7D63" w:rsidRPr="00B308E9">
        <w:rPr>
          <w:spacing w:val="-4"/>
        </w:rPr>
        <w:t xml:space="preserve"> </w:t>
      </w:r>
      <w:r w:rsidR="000D7D63" w:rsidRPr="00B308E9">
        <w:t>of</w:t>
      </w:r>
      <w:r w:rsidR="000D7D63" w:rsidRPr="00B308E9">
        <w:rPr>
          <w:spacing w:val="-3"/>
        </w:rPr>
        <w:t xml:space="preserve"> </w:t>
      </w:r>
      <w:r w:rsidR="000D7D63" w:rsidRPr="00B308E9">
        <w:rPr>
          <w:spacing w:val="-2"/>
        </w:rPr>
        <w:t>study</w:t>
      </w:r>
    </w:p>
    <w:p w14:paraId="73E30BB4" w14:textId="77777777" w:rsidR="00080C75" w:rsidRDefault="00080C75" w:rsidP="00080C75">
      <w:pPr>
        <w:pStyle w:val="Heading2"/>
        <w:tabs>
          <w:tab w:val="left" w:pos="527"/>
        </w:tabs>
        <w:spacing w:line="340" w:lineRule="exact"/>
        <w:ind w:left="140" w:firstLine="0"/>
        <w:rPr>
          <w:b w:val="0"/>
          <w:bCs w:val="0"/>
          <w:lang w:val="vi-VN"/>
        </w:rPr>
      </w:pPr>
      <w:r>
        <w:rPr>
          <w:i/>
          <w:lang w:val="vi-VN"/>
        </w:rPr>
        <w:t xml:space="preserve">2.1.1. </w:t>
      </w:r>
      <w:r w:rsidR="000D7D63" w:rsidRPr="00080C75">
        <w:rPr>
          <w:i/>
        </w:rPr>
        <w:t xml:space="preserve">Research material: </w:t>
      </w:r>
      <w:r w:rsidR="00657135" w:rsidRPr="00080C75">
        <w:rPr>
          <w:b w:val="0"/>
          <w:bCs w:val="0"/>
        </w:rPr>
        <w:t xml:space="preserve">Green coffee bean extract (Coffea </w:t>
      </w:r>
      <w:proofErr w:type="spellStart"/>
      <w:r w:rsidR="00657135" w:rsidRPr="00080C75">
        <w:rPr>
          <w:b w:val="0"/>
          <w:bCs w:val="0"/>
        </w:rPr>
        <w:t>Canephora</w:t>
      </w:r>
      <w:proofErr w:type="spellEnd"/>
      <w:r w:rsidR="00657135" w:rsidRPr="00080C75">
        <w:rPr>
          <w:b w:val="0"/>
          <w:bCs w:val="0"/>
        </w:rPr>
        <w:t>) from Vietnam, prepared at the Faculty of Pharmacy</w:t>
      </w:r>
      <w:r w:rsidR="00657135" w:rsidRPr="00B308E9">
        <w:t xml:space="preserve">, </w:t>
      </w:r>
      <w:r w:rsidR="00657135" w:rsidRPr="00080C75">
        <w:rPr>
          <w:b w:val="0"/>
          <w:bCs w:val="0"/>
        </w:rPr>
        <w:t>University of Ho Chi Minh City</w:t>
      </w:r>
      <w:r w:rsidR="000D7D63" w:rsidRPr="00080C75">
        <w:rPr>
          <w:b w:val="0"/>
          <w:bCs w:val="0"/>
        </w:rPr>
        <w:t>,</w:t>
      </w:r>
      <w:r w:rsidR="000D7D63" w:rsidRPr="00080C75">
        <w:rPr>
          <w:b w:val="0"/>
          <w:bCs w:val="0"/>
          <w:spacing w:val="-3"/>
        </w:rPr>
        <w:t xml:space="preserve"> </w:t>
      </w:r>
      <w:r w:rsidR="000D7D63" w:rsidRPr="00080C75">
        <w:rPr>
          <w:b w:val="0"/>
          <w:bCs w:val="0"/>
        </w:rPr>
        <w:t>meeting</w:t>
      </w:r>
      <w:r w:rsidR="000D7D63" w:rsidRPr="00080C75">
        <w:rPr>
          <w:b w:val="0"/>
          <w:bCs w:val="0"/>
          <w:spacing w:val="-8"/>
        </w:rPr>
        <w:t xml:space="preserve"> </w:t>
      </w:r>
      <w:r w:rsidR="000D7D63" w:rsidRPr="00080C75">
        <w:rPr>
          <w:b w:val="0"/>
          <w:bCs w:val="0"/>
        </w:rPr>
        <w:t>the</w:t>
      </w:r>
      <w:r w:rsidR="000D7D63" w:rsidRPr="00080C75">
        <w:rPr>
          <w:b w:val="0"/>
          <w:bCs w:val="0"/>
          <w:spacing w:val="-5"/>
        </w:rPr>
        <w:t xml:space="preserve"> </w:t>
      </w:r>
      <w:r w:rsidR="000D7D63" w:rsidRPr="00080C75">
        <w:rPr>
          <w:b w:val="0"/>
          <w:bCs w:val="0"/>
        </w:rPr>
        <w:t>base</w:t>
      </w:r>
      <w:r w:rsidR="000D7D63" w:rsidRPr="00080C75">
        <w:rPr>
          <w:b w:val="0"/>
          <w:bCs w:val="0"/>
          <w:spacing w:val="-2"/>
        </w:rPr>
        <w:t xml:space="preserve"> </w:t>
      </w:r>
      <w:r w:rsidR="000D7D63" w:rsidRPr="00080C75">
        <w:rPr>
          <w:b w:val="0"/>
          <w:bCs w:val="0"/>
        </w:rPr>
        <w:t>standard</w:t>
      </w:r>
      <w:r>
        <w:rPr>
          <w:b w:val="0"/>
          <w:bCs w:val="0"/>
          <w:lang w:val="vi-VN"/>
        </w:rPr>
        <w:t>.</w:t>
      </w:r>
    </w:p>
    <w:p w14:paraId="68B936EC" w14:textId="77777777" w:rsidR="00022F2B" w:rsidRDefault="00080C75" w:rsidP="00022F2B">
      <w:pPr>
        <w:pStyle w:val="Heading2"/>
        <w:tabs>
          <w:tab w:val="left" w:pos="527"/>
        </w:tabs>
        <w:spacing w:line="340" w:lineRule="exact"/>
        <w:ind w:left="140" w:firstLine="0"/>
        <w:rPr>
          <w:b w:val="0"/>
          <w:bCs w:val="0"/>
          <w:spacing w:val="-2"/>
          <w:lang w:val="vi-VN"/>
        </w:rPr>
      </w:pPr>
      <w:r>
        <w:rPr>
          <w:i/>
          <w:lang w:val="vi-VN"/>
        </w:rPr>
        <w:t xml:space="preserve">2.1.2. </w:t>
      </w:r>
      <w:r w:rsidR="000D7D63" w:rsidRPr="00080C75">
        <w:rPr>
          <w:i/>
        </w:rPr>
        <w:t>Research</w:t>
      </w:r>
      <w:r w:rsidR="000D7D63" w:rsidRPr="00080C75">
        <w:rPr>
          <w:i/>
          <w:spacing w:val="-11"/>
        </w:rPr>
        <w:t xml:space="preserve"> </w:t>
      </w:r>
      <w:r w:rsidR="000D7D63" w:rsidRPr="00080C75">
        <w:rPr>
          <w:i/>
        </w:rPr>
        <w:t>animals:</w:t>
      </w:r>
      <w:r w:rsidR="000D7D63" w:rsidRPr="00080C75">
        <w:rPr>
          <w:i/>
          <w:spacing w:val="-9"/>
        </w:rPr>
        <w:t xml:space="preserve"> </w:t>
      </w:r>
      <w:r w:rsidR="000D7D63" w:rsidRPr="007531E4">
        <w:rPr>
          <w:b w:val="0"/>
          <w:bCs w:val="0"/>
          <w:i/>
          <w:iCs/>
        </w:rPr>
        <w:t>Swiss</w:t>
      </w:r>
      <w:r w:rsidR="000D7D63" w:rsidRPr="007531E4">
        <w:rPr>
          <w:b w:val="0"/>
          <w:bCs w:val="0"/>
          <w:spacing w:val="-11"/>
        </w:rPr>
        <w:t xml:space="preserve"> </w:t>
      </w:r>
      <w:r w:rsidR="007F0E72" w:rsidRPr="007531E4">
        <w:rPr>
          <w:b w:val="0"/>
          <w:bCs w:val="0"/>
          <w:lang w:val="vi-VN"/>
        </w:rPr>
        <w:t>mice</w:t>
      </w:r>
      <w:r w:rsidR="001C33D0" w:rsidRPr="007531E4">
        <w:rPr>
          <w:b w:val="0"/>
          <w:bCs w:val="0"/>
          <w:lang w:val="vi-VN"/>
        </w:rPr>
        <w:t xml:space="preserve"> and</w:t>
      </w:r>
      <w:r w:rsidR="000D7D63" w:rsidRPr="007531E4">
        <w:rPr>
          <w:b w:val="0"/>
          <w:bCs w:val="0"/>
          <w:spacing w:val="-12"/>
        </w:rPr>
        <w:t xml:space="preserve"> </w:t>
      </w:r>
      <w:r w:rsidR="000D7D63" w:rsidRPr="007531E4">
        <w:rPr>
          <w:b w:val="0"/>
          <w:bCs w:val="0"/>
          <w:i/>
          <w:iCs/>
        </w:rPr>
        <w:t>Wistar</w:t>
      </w:r>
      <w:r w:rsidR="000D7D63" w:rsidRPr="007531E4">
        <w:rPr>
          <w:b w:val="0"/>
          <w:bCs w:val="0"/>
          <w:i/>
          <w:iCs/>
          <w:spacing w:val="-2"/>
        </w:rPr>
        <w:t xml:space="preserve"> </w:t>
      </w:r>
      <w:r w:rsidR="007F0E72" w:rsidRPr="007531E4">
        <w:rPr>
          <w:b w:val="0"/>
          <w:bCs w:val="0"/>
          <w:i/>
          <w:iCs/>
          <w:spacing w:val="-2"/>
          <w:lang w:val="vi-VN"/>
        </w:rPr>
        <w:t>albino</w:t>
      </w:r>
      <w:r w:rsidR="007F0E72" w:rsidRPr="007531E4">
        <w:rPr>
          <w:b w:val="0"/>
          <w:bCs w:val="0"/>
          <w:spacing w:val="-2"/>
          <w:lang w:val="vi-VN"/>
        </w:rPr>
        <w:t xml:space="preserve"> rats</w:t>
      </w:r>
    </w:p>
    <w:p w14:paraId="58E9E67F" w14:textId="77777777" w:rsidR="00022F2B" w:rsidRDefault="00022F2B" w:rsidP="00022F2B">
      <w:pPr>
        <w:pStyle w:val="Heading2"/>
        <w:tabs>
          <w:tab w:val="left" w:pos="527"/>
        </w:tabs>
        <w:spacing w:line="340" w:lineRule="exact"/>
        <w:ind w:left="140" w:firstLine="0"/>
        <w:rPr>
          <w:b w:val="0"/>
          <w:bCs w:val="0"/>
          <w:lang w:val="vi-VN"/>
        </w:rPr>
      </w:pPr>
      <w:r>
        <w:rPr>
          <w:i/>
          <w:lang w:val="vi-VN"/>
        </w:rPr>
        <w:t xml:space="preserve">2.1.3. </w:t>
      </w:r>
      <w:r w:rsidR="000D7D63" w:rsidRPr="00022F2B">
        <w:rPr>
          <w:i/>
        </w:rPr>
        <w:t>Research</w:t>
      </w:r>
      <w:r w:rsidR="000D7D63" w:rsidRPr="00022F2B">
        <w:rPr>
          <w:i/>
          <w:spacing w:val="-14"/>
        </w:rPr>
        <w:t xml:space="preserve"> </w:t>
      </w:r>
      <w:r w:rsidR="000D7D63" w:rsidRPr="00022F2B">
        <w:rPr>
          <w:i/>
        </w:rPr>
        <w:t>equipment:</w:t>
      </w:r>
      <w:r w:rsidR="000D7D63" w:rsidRPr="00022F2B">
        <w:rPr>
          <w:i/>
          <w:spacing w:val="-14"/>
        </w:rPr>
        <w:t xml:space="preserve"> </w:t>
      </w:r>
      <w:r w:rsidR="00E32B68" w:rsidRPr="00022F2B">
        <w:rPr>
          <w:b w:val="0"/>
          <w:bCs w:val="0"/>
        </w:rPr>
        <w:t xml:space="preserve">Scales, analytical balances, centrifuge, behavioral testing equipment, stress-inducing devices, cameras, ANY-maze software, ELISA system, </w:t>
      </w:r>
      <w:proofErr w:type="spellStart"/>
      <w:r w:rsidR="00E32B68" w:rsidRPr="00022F2B">
        <w:rPr>
          <w:b w:val="0"/>
          <w:bCs w:val="0"/>
        </w:rPr>
        <w:t>etc</w:t>
      </w:r>
      <w:proofErr w:type="spellEnd"/>
      <w:r w:rsidR="00E32B68" w:rsidRPr="00022F2B">
        <w:rPr>
          <w:b w:val="0"/>
          <w:bCs w:val="0"/>
        </w:rPr>
        <w:t xml:space="preserve">… </w:t>
      </w:r>
    </w:p>
    <w:p w14:paraId="2908A726" w14:textId="6F8B86AA" w:rsidR="00752020" w:rsidRPr="00022F2B" w:rsidRDefault="00022F2B" w:rsidP="00022F2B">
      <w:pPr>
        <w:pStyle w:val="Heading2"/>
        <w:tabs>
          <w:tab w:val="left" w:pos="527"/>
        </w:tabs>
        <w:spacing w:line="340" w:lineRule="exact"/>
        <w:ind w:left="140" w:firstLine="0"/>
        <w:rPr>
          <w:b w:val="0"/>
          <w:bCs w:val="0"/>
          <w:lang w:val="vi-VN"/>
        </w:rPr>
      </w:pPr>
      <w:r>
        <w:rPr>
          <w:i/>
          <w:lang w:val="vi-VN"/>
        </w:rPr>
        <w:t xml:space="preserve">2.1.4. </w:t>
      </w:r>
      <w:r w:rsidR="000D7D63" w:rsidRPr="00022F2B">
        <w:rPr>
          <w:i/>
        </w:rPr>
        <w:t xml:space="preserve">Drugs and chemicals: </w:t>
      </w:r>
      <w:r w:rsidR="001C33D0" w:rsidRPr="00022F2B">
        <w:rPr>
          <w:b w:val="0"/>
          <w:bCs w:val="0"/>
        </w:rPr>
        <w:t>Cholesterol, cholic acid, propylthiouracil, atorvastatin, scopolamine, donepezil, sertraline 50 mg, D-galactose, vitamin E, and ELISA kits from Abcam (Malondialdehyde kit, Glutathione Peroxidase kit, Superoxide Dismutase kit</w:t>
      </w:r>
      <w:r w:rsidR="00C5008A" w:rsidRPr="00022F2B">
        <w:rPr>
          <w:b w:val="0"/>
          <w:bCs w:val="0"/>
          <w:lang w:val="vi-VN"/>
        </w:rPr>
        <w:t>).</w:t>
      </w:r>
    </w:p>
    <w:p w14:paraId="4C0137B1" w14:textId="258BA2D8" w:rsidR="00752020" w:rsidRPr="00B308E9" w:rsidRDefault="00A01CC6" w:rsidP="00A01CC6">
      <w:pPr>
        <w:pStyle w:val="Heading2"/>
        <w:tabs>
          <w:tab w:val="left" w:pos="527"/>
        </w:tabs>
        <w:spacing w:before="0" w:line="340" w:lineRule="exact"/>
        <w:ind w:left="140" w:firstLine="0"/>
      </w:pPr>
      <w:r>
        <w:rPr>
          <w:lang w:val="vi-VN"/>
        </w:rPr>
        <w:t xml:space="preserve">2.2. </w:t>
      </w:r>
      <w:r w:rsidR="000D7D63" w:rsidRPr="00B308E9">
        <w:t>Research</w:t>
      </w:r>
      <w:r w:rsidR="000D7D63" w:rsidRPr="00B308E9">
        <w:rPr>
          <w:spacing w:val="-7"/>
        </w:rPr>
        <w:t xml:space="preserve"> </w:t>
      </w:r>
      <w:r w:rsidR="000D7D63" w:rsidRPr="00B308E9">
        <w:rPr>
          <w:spacing w:val="-2"/>
        </w:rPr>
        <w:t>methods</w:t>
      </w:r>
    </w:p>
    <w:p w14:paraId="65C267CD" w14:textId="2E7EABF8" w:rsidR="00752020" w:rsidRPr="00B308E9" w:rsidRDefault="00D4635E" w:rsidP="00A01CC6">
      <w:pPr>
        <w:pStyle w:val="BodyText"/>
        <w:spacing w:before="76" w:line="340" w:lineRule="exact"/>
        <w:ind w:left="0"/>
        <w:jc w:val="both"/>
      </w:pPr>
      <w:r>
        <w:rPr>
          <w:lang w:val="vi-VN"/>
        </w:rPr>
        <w:tab/>
      </w:r>
      <w:r w:rsidR="001F4013" w:rsidRPr="00B308E9">
        <w:rPr>
          <w:lang w:val="vi-VN"/>
        </w:rPr>
        <w:t>-</w:t>
      </w:r>
      <w:r w:rsidR="001F4013" w:rsidRPr="00B308E9">
        <w:rPr>
          <w:spacing w:val="-5"/>
        </w:rPr>
        <w:t xml:space="preserve"> </w:t>
      </w:r>
      <w:r w:rsidR="001F4013" w:rsidRPr="00B308E9">
        <w:t>Acute</w:t>
      </w:r>
      <w:r w:rsidR="001F4013" w:rsidRPr="00B308E9">
        <w:rPr>
          <w:spacing w:val="-6"/>
        </w:rPr>
        <w:t xml:space="preserve"> </w:t>
      </w:r>
      <w:r w:rsidR="001F4013" w:rsidRPr="00B308E9">
        <w:t>toxicity</w:t>
      </w:r>
      <w:r w:rsidR="001F4013" w:rsidRPr="00B308E9">
        <w:rPr>
          <w:spacing w:val="-7"/>
        </w:rPr>
        <w:t xml:space="preserve"> </w:t>
      </w:r>
      <w:r w:rsidR="001F4013" w:rsidRPr="00B308E9">
        <w:t>assessment:</w:t>
      </w:r>
      <w:r w:rsidR="001F4013" w:rsidRPr="00B308E9">
        <w:rPr>
          <w:spacing w:val="-4"/>
        </w:rPr>
        <w:t xml:space="preserve"> </w:t>
      </w:r>
      <w:r w:rsidR="00E32B68" w:rsidRPr="00B308E9">
        <w:rPr>
          <w:color w:val="000000" w:themeColor="text1"/>
          <w:lang w:val="vi-VN"/>
        </w:rPr>
        <w:t>Fixed-dose method (OECD</w:t>
      </w:r>
      <w:r w:rsidR="00AB50FF" w:rsidRPr="00B308E9">
        <w:rPr>
          <w:color w:val="000000" w:themeColor="text1"/>
          <w:lang w:val="vi-VN"/>
        </w:rPr>
        <w:t xml:space="preserve">- </w:t>
      </w:r>
      <w:r w:rsidR="00E32B68" w:rsidRPr="00B308E9">
        <w:rPr>
          <w:color w:val="000000" w:themeColor="text1"/>
          <w:lang w:val="vi-VN"/>
        </w:rPr>
        <w:t>420)</w:t>
      </w:r>
    </w:p>
    <w:p w14:paraId="5D958BC5" w14:textId="4C98206C" w:rsidR="00A01CC6" w:rsidRDefault="00D4635E" w:rsidP="00D4635E">
      <w:pPr>
        <w:pStyle w:val="BodyText"/>
        <w:spacing w:before="86" w:line="340" w:lineRule="exact"/>
        <w:ind w:left="0"/>
        <w:jc w:val="both"/>
        <w:rPr>
          <w:lang w:val="vi-VN"/>
        </w:rPr>
      </w:pPr>
      <w:r>
        <w:rPr>
          <w:spacing w:val="-10"/>
          <w:lang w:val="vi-VN"/>
        </w:rPr>
        <w:tab/>
      </w:r>
      <w:r w:rsidR="001F4013" w:rsidRPr="00B308E9">
        <w:rPr>
          <w:spacing w:val="-10"/>
          <w:lang w:val="vi-VN"/>
        </w:rPr>
        <w:t>-</w:t>
      </w:r>
      <w:r w:rsidR="001F4013" w:rsidRPr="00B308E9">
        <w:rPr>
          <w:spacing w:val="-16"/>
        </w:rPr>
        <w:t xml:space="preserve"> </w:t>
      </w:r>
      <w:r w:rsidR="001F4013" w:rsidRPr="00B308E9">
        <w:rPr>
          <w:spacing w:val="-10"/>
        </w:rPr>
        <w:t>Sub-chronic</w:t>
      </w:r>
      <w:r w:rsidR="001F4013" w:rsidRPr="00B308E9">
        <w:rPr>
          <w:spacing w:val="-18"/>
        </w:rPr>
        <w:t xml:space="preserve"> </w:t>
      </w:r>
      <w:r w:rsidR="001F4013" w:rsidRPr="00B308E9">
        <w:rPr>
          <w:spacing w:val="-10"/>
        </w:rPr>
        <w:t>toxicity</w:t>
      </w:r>
      <w:r w:rsidR="001F4013" w:rsidRPr="00B308E9">
        <w:rPr>
          <w:spacing w:val="-18"/>
        </w:rPr>
        <w:t xml:space="preserve"> </w:t>
      </w:r>
      <w:r w:rsidR="001F4013" w:rsidRPr="00B308E9">
        <w:rPr>
          <w:spacing w:val="-10"/>
        </w:rPr>
        <w:t>assessment:</w:t>
      </w:r>
      <w:r w:rsidR="001F4013" w:rsidRPr="00B308E9">
        <w:rPr>
          <w:spacing w:val="-15"/>
        </w:rPr>
        <w:t xml:space="preserve"> </w:t>
      </w:r>
      <w:r w:rsidR="001F4013" w:rsidRPr="00B308E9">
        <w:rPr>
          <w:spacing w:val="-10"/>
        </w:rPr>
        <w:t>guidance</w:t>
      </w:r>
      <w:r w:rsidR="001F4013" w:rsidRPr="00B308E9">
        <w:rPr>
          <w:spacing w:val="-14"/>
        </w:rPr>
        <w:t xml:space="preserve"> </w:t>
      </w:r>
      <w:r w:rsidR="001F4013" w:rsidRPr="00B308E9">
        <w:rPr>
          <w:spacing w:val="-10"/>
        </w:rPr>
        <w:t>from</w:t>
      </w:r>
      <w:r w:rsidR="001F4013" w:rsidRPr="00B308E9">
        <w:rPr>
          <w:spacing w:val="-21"/>
        </w:rPr>
        <w:t xml:space="preserve"> </w:t>
      </w:r>
      <w:r w:rsidR="001F4013" w:rsidRPr="00B308E9">
        <w:rPr>
          <w:spacing w:val="-10"/>
        </w:rPr>
        <w:t>the</w:t>
      </w:r>
      <w:r w:rsidR="001F4013" w:rsidRPr="00B308E9">
        <w:rPr>
          <w:spacing w:val="-18"/>
        </w:rPr>
        <w:t xml:space="preserve"> </w:t>
      </w:r>
      <w:r w:rsidR="001F4013" w:rsidRPr="00B308E9">
        <w:rPr>
          <w:spacing w:val="-10"/>
        </w:rPr>
        <w:t>Ministry</w:t>
      </w:r>
      <w:r w:rsidR="001F4013" w:rsidRPr="00B308E9">
        <w:rPr>
          <w:spacing w:val="-18"/>
        </w:rPr>
        <w:t xml:space="preserve"> </w:t>
      </w:r>
      <w:r w:rsidR="001F4013" w:rsidRPr="00B308E9">
        <w:rPr>
          <w:spacing w:val="-10"/>
        </w:rPr>
        <w:t>of</w:t>
      </w:r>
      <w:r w:rsidR="001F4013" w:rsidRPr="00B308E9">
        <w:rPr>
          <w:spacing w:val="-14"/>
        </w:rPr>
        <w:t xml:space="preserve"> </w:t>
      </w:r>
      <w:r w:rsidR="001F4013" w:rsidRPr="00B308E9">
        <w:rPr>
          <w:spacing w:val="-10"/>
        </w:rPr>
        <w:t>Health</w:t>
      </w:r>
      <w:r w:rsidR="00AB50FF" w:rsidRPr="00B308E9">
        <w:rPr>
          <w:spacing w:val="-10"/>
          <w:lang w:val="vi-VN"/>
        </w:rPr>
        <w:t xml:space="preserve"> and WHO </w:t>
      </w:r>
      <w:r w:rsidR="0041610A">
        <w:rPr>
          <w:spacing w:val="-10"/>
          <w:lang w:val="vi-VN"/>
        </w:rPr>
        <w:t>.</w:t>
      </w:r>
    </w:p>
    <w:p w14:paraId="685395CD" w14:textId="136D7FE2" w:rsidR="00032E2C" w:rsidRPr="00A01CC6" w:rsidRDefault="00D4635E" w:rsidP="00D4635E">
      <w:pPr>
        <w:pStyle w:val="BodyText"/>
        <w:spacing w:before="86" w:line="340" w:lineRule="exact"/>
        <w:ind w:left="0"/>
        <w:jc w:val="both"/>
        <w:rPr>
          <w:lang w:val="vi-VN"/>
        </w:rPr>
      </w:pPr>
      <w:r>
        <w:rPr>
          <w:lang w:val="vi-VN"/>
        </w:rPr>
        <w:tab/>
      </w:r>
      <w:r w:rsidR="001F4013" w:rsidRPr="00B308E9">
        <w:rPr>
          <w:lang w:val="vi-VN"/>
        </w:rPr>
        <w:t>-</w:t>
      </w:r>
      <w:r w:rsidR="001F4013" w:rsidRPr="00B308E9">
        <w:rPr>
          <w:spacing w:val="34"/>
        </w:rPr>
        <w:t xml:space="preserve"> </w:t>
      </w:r>
      <w:r w:rsidR="001F4013" w:rsidRPr="00B308E9">
        <w:t>Evaluation</w:t>
      </w:r>
      <w:r w:rsidR="001F4013" w:rsidRPr="00B308E9">
        <w:rPr>
          <w:spacing w:val="34"/>
        </w:rPr>
        <w:t xml:space="preserve"> </w:t>
      </w:r>
      <w:r w:rsidR="001F4013" w:rsidRPr="00B308E9">
        <w:t>of</w:t>
      </w:r>
      <w:r w:rsidR="001F4013" w:rsidRPr="00B308E9">
        <w:rPr>
          <w:spacing w:val="35"/>
        </w:rPr>
        <w:t xml:space="preserve"> </w:t>
      </w:r>
      <w:r w:rsidR="001F4013" w:rsidRPr="00B308E9">
        <w:t>anti-</w:t>
      </w:r>
      <w:r w:rsidR="000C23AC" w:rsidRPr="00B308E9">
        <w:t>dyslipidemia</w:t>
      </w:r>
      <w:r w:rsidR="001F4013" w:rsidRPr="00B308E9">
        <w:rPr>
          <w:spacing w:val="31"/>
        </w:rPr>
        <w:t xml:space="preserve"> </w:t>
      </w:r>
      <w:r w:rsidR="001F4013" w:rsidRPr="00B308E9">
        <w:t>effects:</w:t>
      </w:r>
      <w:r w:rsidR="00214055" w:rsidRPr="00B308E9">
        <w:rPr>
          <w:spacing w:val="35"/>
          <w:lang w:val="vi-VN"/>
        </w:rPr>
        <w:t xml:space="preserve"> </w:t>
      </w:r>
      <w:r w:rsidR="00214055" w:rsidRPr="00B308E9">
        <w:rPr>
          <w:lang w:val="vi-VN"/>
        </w:rPr>
        <w:t>model of high-cholesterol diet - induced dyslipidemia rat</w:t>
      </w:r>
      <w:r w:rsidR="00032E2C" w:rsidRPr="00B308E9">
        <w:rPr>
          <w:lang w:val="vi-VN"/>
        </w:rPr>
        <w:t>s</w:t>
      </w:r>
      <w:r w:rsidR="00032E2C" w:rsidRPr="00B308E9">
        <w:rPr>
          <w:spacing w:val="35"/>
          <w:lang w:val="vi-VN"/>
        </w:rPr>
        <w:t>.</w:t>
      </w:r>
    </w:p>
    <w:p w14:paraId="2F7F090A" w14:textId="6ACFBA45" w:rsidR="005D1F8C" w:rsidRPr="00B308E9" w:rsidRDefault="00D4635E" w:rsidP="00D4635E">
      <w:pPr>
        <w:pStyle w:val="BodyText"/>
        <w:spacing w:line="340" w:lineRule="exact"/>
        <w:ind w:left="0"/>
        <w:jc w:val="both"/>
        <w:rPr>
          <w:lang w:val="vi-VN"/>
        </w:rPr>
      </w:pPr>
      <w:r>
        <w:rPr>
          <w:lang w:val="vi-VN"/>
        </w:rPr>
        <w:tab/>
      </w:r>
      <w:r w:rsidR="001F4013" w:rsidRPr="00B308E9">
        <w:rPr>
          <w:lang w:val="vi-VN"/>
        </w:rPr>
        <w:t>-</w:t>
      </w:r>
      <w:r w:rsidR="001F4013" w:rsidRPr="00B308E9">
        <w:rPr>
          <w:spacing w:val="40"/>
        </w:rPr>
        <w:t xml:space="preserve"> </w:t>
      </w:r>
      <w:r w:rsidR="001F4013" w:rsidRPr="00B308E9">
        <w:t>Evaluation</w:t>
      </w:r>
      <w:r w:rsidR="001F4013" w:rsidRPr="00B308E9">
        <w:rPr>
          <w:spacing w:val="40"/>
        </w:rPr>
        <w:t xml:space="preserve"> </w:t>
      </w:r>
      <w:r w:rsidR="001F4013" w:rsidRPr="00B308E9">
        <w:t>of</w:t>
      </w:r>
      <w:r w:rsidR="001F4013" w:rsidRPr="00B308E9">
        <w:rPr>
          <w:spacing w:val="40"/>
        </w:rPr>
        <w:t xml:space="preserve"> </w:t>
      </w:r>
      <w:r w:rsidR="00214055" w:rsidRPr="00B308E9">
        <w:rPr>
          <w:spacing w:val="40"/>
        </w:rPr>
        <w:t>anti</w:t>
      </w:r>
      <w:r w:rsidR="00214055" w:rsidRPr="00B308E9">
        <w:rPr>
          <w:spacing w:val="40"/>
          <w:lang w:val="vi-VN"/>
        </w:rPr>
        <w:t xml:space="preserve"> - </w:t>
      </w:r>
      <w:r w:rsidR="001F4013" w:rsidRPr="00B308E9">
        <w:rPr>
          <w:color w:val="000000" w:themeColor="text1"/>
          <w:lang w:val="vi-VN"/>
        </w:rPr>
        <w:t>neurological disorders</w:t>
      </w:r>
      <w:r w:rsidR="001F4013" w:rsidRPr="00B308E9">
        <w:t xml:space="preserve"> effects:</w:t>
      </w:r>
      <w:r w:rsidR="001F4013" w:rsidRPr="00B308E9">
        <w:rPr>
          <w:spacing w:val="40"/>
        </w:rPr>
        <w:t xml:space="preserve"> </w:t>
      </w:r>
    </w:p>
    <w:p w14:paraId="10CF2C8C" w14:textId="01112391" w:rsidR="007D221D" w:rsidRPr="00B308E9" w:rsidRDefault="0041610A" w:rsidP="00D4635E">
      <w:pPr>
        <w:pStyle w:val="BodyText"/>
        <w:spacing w:line="340" w:lineRule="exact"/>
        <w:ind w:left="0"/>
        <w:jc w:val="both"/>
        <w:rPr>
          <w:color w:val="000000" w:themeColor="text1"/>
          <w:lang w:val="vi-VN"/>
        </w:rPr>
      </w:pPr>
      <w:r>
        <w:rPr>
          <w:spacing w:val="40"/>
          <w:lang w:val="vi-VN"/>
        </w:rPr>
        <w:tab/>
      </w:r>
      <w:r w:rsidR="005D1F8C" w:rsidRPr="00B308E9">
        <w:rPr>
          <w:spacing w:val="40"/>
          <w:lang w:val="vi-VN"/>
        </w:rPr>
        <w:t>+</w:t>
      </w:r>
      <w:r w:rsidR="005D1F8C" w:rsidRPr="00B308E9">
        <w:t>Evaluation</w:t>
      </w:r>
      <w:r w:rsidR="005D1F8C" w:rsidRPr="00B308E9">
        <w:rPr>
          <w:lang w:val="vi-VN"/>
        </w:rPr>
        <w:t xml:space="preserve"> of </w:t>
      </w:r>
      <w:r w:rsidR="005D1F8C" w:rsidRPr="00B308E9">
        <w:rPr>
          <w:color w:val="000000" w:themeColor="text1"/>
          <w:lang w:val="vi-VN"/>
        </w:rPr>
        <w:t>m</w:t>
      </w:r>
      <w:r w:rsidR="001F4013" w:rsidRPr="00B308E9">
        <w:rPr>
          <w:color w:val="000000" w:themeColor="text1"/>
          <w:lang w:val="vi-VN"/>
        </w:rPr>
        <w:t xml:space="preserve">emory </w:t>
      </w:r>
      <w:r w:rsidR="005D1F8C" w:rsidRPr="00B308E9">
        <w:rPr>
          <w:color w:val="000000" w:themeColor="text1"/>
          <w:lang w:val="vi-VN"/>
        </w:rPr>
        <w:t>e</w:t>
      </w:r>
      <w:r w:rsidR="001F4013" w:rsidRPr="00B308E9">
        <w:rPr>
          <w:color w:val="000000" w:themeColor="text1"/>
          <w:lang w:val="vi-VN"/>
        </w:rPr>
        <w:t>nhancement</w:t>
      </w:r>
      <w:r w:rsidR="005D1F8C" w:rsidRPr="00B308E9">
        <w:rPr>
          <w:spacing w:val="80"/>
        </w:rPr>
        <w:t xml:space="preserve"> </w:t>
      </w:r>
      <w:r w:rsidR="005D1F8C" w:rsidRPr="00B308E9">
        <w:t>effect:</w:t>
      </w:r>
      <w:r w:rsidR="005D1F8C" w:rsidRPr="00B308E9">
        <w:rPr>
          <w:spacing w:val="80"/>
        </w:rPr>
        <w:t xml:space="preserve"> </w:t>
      </w:r>
      <w:r w:rsidR="001F4013" w:rsidRPr="00B308E9">
        <w:rPr>
          <w:color w:val="000000" w:themeColor="text1"/>
          <w:lang w:val="vi-VN"/>
        </w:rPr>
        <w:t>Scopolamine-induced memory impairment model.</w:t>
      </w:r>
    </w:p>
    <w:p w14:paraId="134F35D9" w14:textId="381EBB25" w:rsidR="007D221D" w:rsidRPr="00B308E9" w:rsidRDefault="000D7D63" w:rsidP="00D4635E">
      <w:pPr>
        <w:pStyle w:val="BodyText"/>
        <w:spacing w:line="340" w:lineRule="exact"/>
        <w:ind w:firstLine="427"/>
        <w:jc w:val="both"/>
        <w:rPr>
          <w:color w:val="000000" w:themeColor="text1"/>
          <w:lang w:val="vi-VN"/>
        </w:rPr>
      </w:pPr>
      <w:r w:rsidRPr="00B308E9">
        <w:t>+</w:t>
      </w:r>
      <w:r w:rsidRPr="00B308E9">
        <w:rPr>
          <w:spacing w:val="-3"/>
        </w:rPr>
        <w:t xml:space="preserve"> </w:t>
      </w:r>
      <w:r w:rsidR="005D1F8C" w:rsidRPr="00B308E9">
        <w:rPr>
          <w:color w:val="000000" w:themeColor="text1"/>
          <w:lang w:val="vi-VN"/>
        </w:rPr>
        <w:t>Anti-anxiety effect</w:t>
      </w:r>
      <w:r w:rsidRPr="00B308E9">
        <w:t>:</w:t>
      </w:r>
      <w:r w:rsidRPr="00B308E9">
        <w:rPr>
          <w:spacing w:val="-2"/>
        </w:rPr>
        <w:t xml:space="preserve"> </w:t>
      </w:r>
      <w:r w:rsidR="00083135" w:rsidRPr="00B308E9">
        <w:rPr>
          <w:color w:val="000000" w:themeColor="text1"/>
          <w:lang w:val="vi-VN"/>
        </w:rPr>
        <w:t xml:space="preserve">Chronic mild and unpredictable stress </w:t>
      </w:r>
      <w:r w:rsidR="005D1F8C" w:rsidRPr="00B308E9">
        <w:rPr>
          <w:color w:val="000000" w:themeColor="text1"/>
          <w:lang w:val="vi-VN"/>
        </w:rPr>
        <w:t>(CMUS) model.</w:t>
      </w:r>
    </w:p>
    <w:p w14:paraId="45507934" w14:textId="7769076F" w:rsidR="007D221D" w:rsidRPr="00B308E9" w:rsidRDefault="007D221D" w:rsidP="00D4635E">
      <w:pPr>
        <w:pStyle w:val="BodyText"/>
        <w:spacing w:line="340" w:lineRule="exact"/>
        <w:ind w:firstLine="427"/>
        <w:jc w:val="both"/>
      </w:pPr>
      <w:r w:rsidRPr="00B308E9">
        <w:rPr>
          <w:color w:val="000000" w:themeColor="text1"/>
          <w:lang w:val="vi-VN"/>
        </w:rPr>
        <w:t>+ Antioxidant Effect: D-galactose injection model</w:t>
      </w:r>
    </w:p>
    <w:p w14:paraId="56DAA945" w14:textId="794D0937" w:rsidR="00752020" w:rsidRPr="00B308E9" w:rsidRDefault="00061643" w:rsidP="00061643">
      <w:pPr>
        <w:tabs>
          <w:tab w:val="left" w:pos="527"/>
        </w:tabs>
        <w:spacing w:before="84" w:line="340" w:lineRule="exact"/>
        <w:ind w:left="140"/>
      </w:pPr>
      <w:r>
        <w:rPr>
          <w:b/>
          <w:lang w:val="vi-VN"/>
        </w:rPr>
        <w:t xml:space="preserve">2.3. </w:t>
      </w:r>
      <w:r w:rsidR="000D7D63" w:rsidRPr="00061643">
        <w:rPr>
          <w:b/>
        </w:rPr>
        <w:t>Data</w:t>
      </w:r>
      <w:r w:rsidR="000D7D63" w:rsidRPr="00061643">
        <w:rPr>
          <w:b/>
          <w:spacing w:val="-6"/>
        </w:rPr>
        <w:t xml:space="preserve"> </w:t>
      </w:r>
      <w:r w:rsidR="000D7D63" w:rsidRPr="00061643">
        <w:rPr>
          <w:b/>
        </w:rPr>
        <w:t>processing</w:t>
      </w:r>
      <w:r w:rsidR="000D7D63" w:rsidRPr="00061643">
        <w:rPr>
          <w:b/>
          <w:spacing w:val="-3"/>
        </w:rPr>
        <w:t xml:space="preserve"> </w:t>
      </w:r>
      <w:r w:rsidR="000D7D63" w:rsidRPr="00061643">
        <w:rPr>
          <w:b/>
        </w:rPr>
        <w:t>method:</w:t>
      </w:r>
      <w:r w:rsidR="000D7D63" w:rsidRPr="00061643">
        <w:rPr>
          <w:b/>
          <w:spacing w:val="-2"/>
        </w:rPr>
        <w:t xml:space="preserve"> </w:t>
      </w:r>
      <w:r w:rsidR="000D7D63" w:rsidRPr="00B308E9">
        <w:t>SPSS</w:t>
      </w:r>
      <w:r w:rsidR="000D7D63" w:rsidRPr="00061643">
        <w:rPr>
          <w:spacing w:val="-4"/>
        </w:rPr>
        <w:t xml:space="preserve"> </w:t>
      </w:r>
      <w:r w:rsidR="000D7D63" w:rsidRPr="00B308E9">
        <w:t>2</w:t>
      </w:r>
      <w:r w:rsidR="007D221D" w:rsidRPr="00061643">
        <w:rPr>
          <w:lang w:val="vi-VN"/>
        </w:rPr>
        <w:t>5</w:t>
      </w:r>
      <w:r w:rsidR="000D7D63" w:rsidRPr="00B308E9">
        <w:t>.0</w:t>
      </w:r>
      <w:r w:rsidR="000D7D63" w:rsidRPr="00061643">
        <w:rPr>
          <w:spacing w:val="-6"/>
        </w:rPr>
        <w:t xml:space="preserve"> </w:t>
      </w:r>
      <w:r w:rsidR="000D7D63" w:rsidRPr="00B308E9">
        <w:t>medical</w:t>
      </w:r>
      <w:r w:rsidR="000D7D63" w:rsidRPr="00061643">
        <w:rPr>
          <w:spacing w:val="-4"/>
        </w:rPr>
        <w:t xml:space="preserve"> </w:t>
      </w:r>
      <w:r w:rsidR="000D7D63" w:rsidRPr="00B308E9">
        <w:t>statistics</w:t>
      </w:r>
      <w:r w:rsidR="000D7D63" w:rsidRPr="00061643">
        <w:rPr>
          <w:spacing w:val="-3"/>
        </w:rPr>
        <w:t xml:space="preserve"> </w:t>
      </w:r>
      <w:r w:rsidR="000D7D63" w:rsidRPr="00061643">
        <w:rPr>
          <w:spacing w:val="-2"/>
        </w:rPr>
        <w:t>software</w:t>
      </w:r>
    </w:p>
    <w:p w14:paraId="1D9C9A1B" w14:textId="77777777" w:rsidR="00752020" w:rsidRPr="00B308E9" w:rsidRDefault="00752020" w:rsidP="00B308E9">
      <w:pPr>
        <w:pStyle w:val="ListParagraph"/>
        <w:spacing w:line="340" w:lineRule="exact"/>
        <w:jc w:val="left"/>
        <w:sectPr w:rsidR="00752020" w:rsidRPr="00B308E9" w:rsidSect="007469D6">
          <w:pgSz w:w="8400" w:h="11900"/>
          <w:pgMar w:top="992" w:right="992" w:bottom="992" w:left="992" w:header="569" w:footer="0" w:gutter="0"/>
          <w:cols w:space="720"/>
        </w:sectPr>
      </w:pPr>
    </w:p>
    <w:p w14:paraId="1BD0AFB7" w14:textId="77777777" w:rsidR="00752020" w:rsidRPr="00B308E9" w:rsidRDefault="000D7D63" w:rsidP="00B308E9">
      <w:pPr>
        <w:pStyle w:val="Heading1"/>
        <w:spacing w:line="340" w:lineRule="exact"/>
        <w:ind w:left="1386"/>
        <w:jc w:val="left"/>
      </w:pPr>
      <w:r w:rsidRPr="00B308E9">
        <w:lastRenderedPageBreak/>
        <w:t>CHAPTER</w:t>
      </w:r>
      <w:r w:rsidRPr="00B308E9">
        <w:rPr>
          <w:spacing w:val="-7"/>
        </w:rPr>
        <w:t xml:space="preserve"> </w:t>
      </w:r>
      <w:r w:rsidRPr="00B308E9">
        <w:t>3.</w:t>
      </w:r>
      <w:r w:rsidRPr="00B308E9">
        <w:rPr>
          <w:spacing w:val="-5"/>
        </w:rPr>
        <w:t xml:space="preserve"> </w:t>
      </w:r>
      <w:r w:rsidRPr="00B308E9">
        <w:t>RESEARCH</w:t>
      </w:r>
      <w:r w:rsidRPr="00B308E9">
        <w:rPr>
          <w:spacing w:val="-4"/>
        </w:rPr>
        <w:t xml:space="preserve"> </w:t>
      </w:r>
      <w:r w:rsidRPr="00B308E9">
        <w:rPr>
          <w:spacing w:val="-2"/>
        </w:rPr>
        <w:t>RESULTS</w:t>
      </w:r>
    </w:p>
    <w:p w14:paraId="31AE4FC5" w14:textId="33A113D3" w:rsidR="00E00A97" w:rsidRPr="00B308E9" w:rsidRDefault="00E81DED" w:rsidP="00B308E9">
      <w:pPr>
        <w:pStyle w:val="Heading2"/>
        <w:tabs>
          <w:tab w:val="left" w:pos="527"/>
        </w:tabs>
        <w:spacing w:line="340" w:lineRule="exact"/>
        <w:ind w:left="0" w:firstLine="0"/>
        <w:rPr>
          <w:lang w:val="vi-VN"/>
        </w:rPr>
      </w:pPr>
      <w:r w:rsidRPr="00B308E9">
        <w:rPr>
          <w:lang w:val="vi-VN"/>
        </w:rPr>
        <w:t xml:space="preserve">3.1. </w:t>
      </w:r>
      <w:r w:rsidR="002B7E95" w:rsidRPr="00B308E9">
        <w:t xml:space="preserve">Acute and </w:t>
      </w:r>
      <w:proofErr w:type="spellStart"/>
      <w:r w:rsidR="002B7E95" w:rsidRPr="00B308E9">
        <w:t>subchronic</w:t>
      </w:r>
      <w:proofErr w:type="spellEnd"/>
      <w:r w:rsidR="002B7E95" w:rsidRPr="00B308E9">
        <w:t xml:space="preserve"> toxicity assessment of VGCE</w:t>
      </w:r>
    </w:p>
    <w:p w14:paraId="33F70671" w14:textId="2D89EBD0" w:rsidR="00E81DED" w:rsidRPr="00B308E9" w:rsidRDefault="00E00A97" w:rsidP="00B308E9">
      <w:pPr>
        <w:pStyle w:val="Heading2"/>
        <w:tabs>
          <w:tab w:val="left" w:pos="527"/>
        </w:tabs>
        <w:spacing w:line="340" w:lineRule="exact"/>
        <w:ind w:left="0" w:firstLine="0"/>
        <w:rPr>
          <w:i/>
          <w:iCs/>
          <w:lang w:val="vi-VN"/>
        </w:rPr>
      </w:pPr>
      <w:r w:rsidRPr="00B308E9">
        <w:rPr>
          <w:i/>
          <w:iCs/>
          <w:lang w:val="vi-VN"/>
        </w:rPr>
        <w:t xml:space="preserve">3.1.1. </w:t>
      </w:r>
      <w:r w:rsidR="00AF41C4" w:rsidRPr="00B308E9">
        <w:rPr>
          <w:i/>
          <w:iCs/>
        </w:rPr>
        <w:t>Evaluation</w:t>
      </w:r>
      <w:r w:rsidR="00AF41C4" w:rsidRPr="00B308E9">
        <w:rPr>
          <w:i/>
          <w:iCs/>
          <w:spacing w:val="34"/>
        </w:rPr>
        <w:t xml:space="preserve"> </w:t>
      </w:r>
      <w:r w:rsidR="00AF41C4" w:rsidRPr="00B308E9">
        <w:rPr>
          <w:i/>
          <w:iCs/>
        </w:rPr>
        <w:t>of</w:t>
      </w:r>
      <w:r w:rsidR="00AF41C4" w:rsidRPr="00B308E9">
        <w:rPr>
          <w:i/>
          <w:iCs/>
          <w:spacing w:val="35"/>
        </w:rPr>
        <w:t xml:space="preserve"> </w:t>
      </w:r>
      <w:r w:rsidR="00AF41C4" w:rsidRPr="00B308E9">
        <w:rPr>
          <w:i/>
          <w:iCs/>
          <w:lang w:val="vi-VN"/>
        </w:rPr>
        <w:t>a</w:t>
      </w:r>
      <w:r w:rsidR="000D7D63" w:rsidRPr="00B308E9">
        <w:rPr>
          <w:i/>
          <w:iCs/>
        </w:rPr>
        <w:t>cute</w:t>
      </w:r>
      <w:r w:rsidR="000D7D63" w:rsidRPr="00B308E9">
        <w:rPr>
          <w:i/>
          <w:iCs/>
          <w:spacing w:val="-7"/>
        </w:rPr>
        <w:t xml:space="preserve"> </w:t>
      </w:r>
      <w:r w:rsidR="000D7D63" w:rsidRPr="00B308E9">
        <w:rPr>
          <w:i/>
          <w:iCs/>
          <w:spacing w:val="-2"/>
        </w:rPr>
        <w:t>toxicity</w:t>
      </w:r>
    </w:p>
    <w:p w14:paraId="4CBD406D" w14:textId="77777777" w:rsidR="00AF41C4" w:rsidRPr="00B308E9" w:rsidRDefault="000D7D63" w:rsidP="00B308E9">
      <w:pPr>
        <w:pStyle w:val="BodyText"/>
        <w:spacing w:before="88" w:line="340" w:lineRule="exact"/>
        <w:ind w:right="137" w:firstLine="427"/>
        <w:jc w:val="both"/>
        <w:rPr>
          <w:lang w:val="vi-VN"/>
        </w:rPr>
      </w:pPr>
      <w:r w:rsidRPr="00B308E9">
        <w:t>Mice</w:t>
      </w:r>
      <w:r w:rsidR="00104EA6" w:rsidRPr="00B308E9">
        <w:rPr>
          <w:lang w:val="vi-VN"/>
        </w:rPr>
        <w:t xml:space="preserve"> </w:t>
      </w:r>
      <w:r w:rsidRPr="00B308E9">
        <w:t xml:space="preserve">were given </w:t>
      </w:r>
      <w:r w:rsidR="00633432" w:rsidRPr="00B308E9">
        <w:t>VGCE</w:t>
      </w:r>
      <w:r w:rsidRPr="00B308E9">
        <w:t xml:space="preserve"> to the highest dose that could be given orally</w:t>
      </w:r>
      <w:r w:rsidRPr="00B308E9">
        <w:rPr>
          <w:spacing w:val="-2"/>
        </w:rPr>
        <w:t xml:space="preserve"> </w:t>
      </w:r>
      <w:r w:rsidRPr="00B308E9">
        <w:t xml:space="preserve">to rat through a curved obtuse needle of </w:t>
      </w:r>
      <w:r w:rsidR="00633432" w:rsidRPr="00B308E9">
        <w:rPr>
          <w:lang w:val="vi-VN"/>
        </w:rPr>
        <w:t>2000 m</w:t>
      </w:r>
      <w:r w:rsidRPr="00B308E9">
        <w:t xml:space="preserve">g/kg body weight. </w:t>
      </w:r>
      <w:proofErr w:type="spellStart"/>
      <w:r w:rsidR="000A41FB" w:rsidRPr="00B308E9">
        <w:t>A</w:t>
      </w:r>
      <w:r w:rsidRPr="00B308E9">
        <w:t>No</w:t>
      </w:r>
      <w:proofErr w:type="spellEnd"/>
      <w:r w:rsidRPr="00B308E9">
        <w:t xml:space="preserve"> abnormalities</w:t>
      </w:r>
      <w:r w:rsidRPr="00B308E9">
        <w:rPr>
          <w:spacing w:val="-13"/>
        </w:rPr>
        <w:t xml:space="preserve"> </w:t>
      </w:r>
      <w:r w:rsidRPr="00B308E9">
        <w:t>were</w:t>
      </w:r>
      <w:r w:rsidRPr="00B308E9">
        <w:rPr>
          <w:spacing w:val="-14"/>
        </w:rPr>
        <w:t xml:space="preserve"> </w:t>
      </w:r>
      <w:r w:rsidRPr="00B308E9">
        <w:t>seen,</w:t>
      </w:r>
      <w:r w:rsidRPr="00B308E9">
        <w:rPr>
          <w:spacing w:val="-12"/>
        </w:rPr>
        <w:t xml:space="preserve"> </w:t>
      </w:r>
      <w:r w:rsidRPr="00B308E9">
        <w:t>no</w:t>
      </w:r>
      <w:r w:rsidRPr="00B308E9">
        <w:rPr>
          <w:spacing w:val="-14"/>
        </w:rPr>
        <w:t xml:space="preserve"> </w:t>
      </w:r>
      <w:r w:rsidR="00080AD2" w:rsidRPr="00B308E9">
        <w:rPr>
          <w:spacing w:val="-14"/>
        </w:rPr>
        <w:t>mice</w:t>
      </w:r>
      <w:r w:rsidRPr="00B308E9">
        <w:rPr>
          <w:spacing w:val="-11"/>
        </w:rPr>
        <w:t xml:space="preserve"> </w:t>
      </w:r>
      <w:r w:rsidRPr="00B308E9">
        <w:t>died</w:t>
      </w:r>
      <w:r w:rsidRPr="00B308E9">
        <w:rPr>
          <w:spacing w:val="-14"/>
        </w:rPr>
        <w:t xml:space="preserve"> </w:t>
      </w:r>
      <w:r w:rsidRPr="00B308E9">
        <w:t>during</w:t>
      </w:r>
      <w:r w:rsidRPr="00B308E9">
        <w:rPr>
          <w:spacing w:val="-14"/>
        </w:rPr>
        <w:t xml:space="preserve"> </w:t>
      </w:r>
      <w:r w:rsidRPr="00B308E9">
        <w:t>the</w:t>
      </w:r>
      <w:r w:rsidRPr="00B308E9">
        <w:rPr>
          <w:spacing w:val="-12"/>
        </w:rPr>
        <w:t xml:space="preserve"> </w:t>
      </w:r>
      <w:r w:rsidRPr="00B308E9">
        <w:t>study</w:t>
      </w:r>
      <w:r w:rsidRPr="00B308E9">
        <w:rPr>
          <w:spacing w:val="-14"/>
        </w:rPr>
        <w:t xml:space="preserve"> </w:t>
      </w:r>
      <w:r w:rsidRPr="00B308E9">
        <w:t>period.</w:t>
      </w:r>
      <w:r w:rsidRPr="00B308E9">
        <w:rPr>
          <w:spacing w:val="-14"/>
        </w:rPr>
        <w:t xml:space="preserve"> </w:t>
      </w:r>
      <w:r w:rsidRPr="00B308E9">
        <w:t>LD50</w:t>
      </w:r>
      <w:r w:rsidRPr="00B308E9">
        <w:rPr>
          <w:spacing w:val="-10"/>
        </w:rPr>
        <w:t xml:space="preserve"> </w:t>
      </w:r>
      <w:r w:rsidRPr="00B308E9">
        <w:t>did not known.</w:t>
      </w:r>
    </w:p>
    <w:p w14:paraId="6777BF8B" w14:textId="72210369" w:rsidR="00752020" w:rsidRPr="00B308E9" w:rsidRDefault="00AF41C4" w:rsidP="00B308E9">
      <w:pPr>
        <w:pStyle w:val="BodyText"/>
        <w:spacing w:before="88" w:line="340" w:lineRule="exact"/>
        <w:ind w:left="0" w:right="137"/>
        <w:jc w:val="both"/>
        <w:rPr>
          <w:b/>
          <w:bCs/>
          <w:i/>
          <w:iCs/>
        </w:rPr>
      </w:pPr>
      <w:r w:rsidRPr="00B308E9">
        <w:rPr>
          <w:b/>
          <w:bCs/>
          <w:i/>
          <w:iCs/>
          <w:lang w:val="vi-VN"/>
        </w:rPr>
        <w:t xml:space="preserve">3.1.2. </w:t>
      </w:r>
      <w:r w:rsidRPr="00B308E9">
        <w:rPr>
          <w:b/>
          <w:bCs/>
          <w:i/>
          <w:iCs/>
        </w:rPr>
        <w:t>Evaluation</w:t>
      </w:r>
      <w:r w:rsidRPr="00B308E9">
        <w:rPr>
          <w:b/>
          <w:bCs/>
          <w:i/>
          <w:iCs/>
          <w:spacing w:val="34"/>
        </w:rPr>
        <w:t xml:space="preserve"> </w:t>
      </w:r>
      <w:r w:rsidRPr="00B308E9">
        <w:rPr>
          <w:b/>
          <w:bCs/>
          <w:i/>
          <w:iCs/>
        </w:rPr>
        <w:t>of</w:t>
      </w:r>
      <w:r w:rsidRPr="00B308E9">
        <w:rPr>
          <w:b/>
          <w:bCs/>
          <w:i/>
          <w:iCs/>
          <w:spacing w:val="35"/>
        </w:rPr>
        <w:t xml:space="preserve"> </w:t>
      </w:r>
      <w:r w:rsidRPr="00B308E9">
        <w:rPr>
          <w:b/>
          <w:bCs/>
          <w:i/>
          <w:iCs/>
          <w:lang w:val="vi-VN"/>
        </w:rPr>
        <w:t>s</w:t>
      </w:r>
      <w:r w:rsidR="000D7D63" w:rsidRPr="00B308E9">
        <w:rPr>
          <w:b/>
          <w:bCs/>
          <w:i/>
          <w:iCs/>
        </w:rPr>
        <w:t>ub-chronic</w:t>
      </w:r>
      <w:r w:rsidR="000D7D63" w:rsidRPr="00B308E9">
        <w:rPr>
          <w:b/>
          <w:bCs/>
          <w:i/>
          <w:iCs/>
          <w:spacing w:val="-6"/>
        </w:rPr>
        <w:t xml:space="preserve"> </w:t>
      </w:r>
      <w:r w:rsidR="000D7D63" w:rsidRPr="00B308E9">
        <w:rPr>
          <w:b/>
          <w:bCs/>
          <w:i/>
          <w:iCs/>
          <w:spacing w:val="-2"/>
        </w:rPr>
        <w:t>toxicity</w:t>
      </w:r>
    </w:p>
    <w:p w14:paraId="77FC348C" w14:textId="44BCE614" w:rsidR="00752020" w:rsidRPr="00B308E9" w:rsidRDefault="000D7D63" w:rsidP="00B308E9">
      <w:pPr>
        <w:pStyle w:val="ListParagraph"/>
        <w:numPr>
          <w:ilvl w:val="3"/>
          <w:numId w:val="3"/>
        </w:numPr>
        <w:tabs>
          <w:tab w:val="left" w:pos="744"/>
        </w:tabs>
        <w:spacing w:before="88" w:line="340" w:lineRule="exact"/>
        <w:ind w:right="135" w:firstLine="427"/>
      </w:pPr>
      <w:r w:rsidRPr="00B308E9">
        <w:t>General condition and rat weight: Rat</w:t>
      </w:r>
      <w:r w:rsidR="000A41FB" w:rsidRPr="00B308E9">
        <w:rPr>
          <w:lang w:val="vi-VN"/>
        </w:rPr>
        <w:t>s</w:t>
      </w:r>
      <w:r w:rsidRPr="00B308E9">
        <w:t xml:space="preserve"> were normal, silky hair, eating, movement, excretion normal. CKL-THV did not affect rat weight.</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696"/>
      </w:tblGrid>
      <w:tr w:rsidR="004D07DD" w:rsidRPr="00B308E9" w14:paraId="403A7CE1" w14:textId="77777777" w:rsidTr="00F84CBF">
        <w:tc>
          <w:tcPr>
            <w:tcW w:w="3794" w:type="dxa"/>
            <w:vAlign w:val="bottom"/>
          </w:tcPr>
          <w:p w14:paraId="00433EC1" w14:textId="10BF1FA3" w:rsidR="004D07DD" w:rsidRPr="00B308E9" w:rsidRDefault="000A41FB" w:rsidP="00F84CBF">
            <w:pPr>
              <w:pStyle w:val="ListParagraph"/>
              <w:tabs>
                <w:tab w:val="left" w:pos="744"/>
              </w:tabs>
              <w:spacing w:before="88" w:line="340" w:lineRule="exact"/>
              <w:ind w:left="0" w:right="135" w:firstLine="0"/>
              <w:jc w:val="center"/>
              <w:rPr>
                <w:lang w:val="vi-VN"/>
              </w:rPr>
            </w:pPr>
            <w:r w:rsidRPr="00B308E9">
              <w:rPr>
                <w:noProof/>
              </w:rPr>
              <w:drawing>
                <wp:inline distT="0" distB="0" distL="0" distR="0" wp14:anchorId="25194600" wp14:editId="4FE3213A">
                  <wp:extent cx="2182495" cy="1455175"/>
                  <wp:effectExtent l="0" t="0" r="1905" b="5715"/>
                  <wp:docPr id="276125374" name="Picture 6"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125374" name="Picture 6" descr="A graph with numbers and line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30939" cy="1554150"/>
                          </a:xfrm>
                          <a:prstGeom prst="rect">
                            <a:avLst/>
                          </a:prstGeom>
                        </pic:spPr>
                      </pic:pic>
                    </a:graphicData>
                  </a:graphic>
                </wp:inline>
              </w:drawing>
            </w:r>
          </w:p>
        </w:tc>
        <w:tc>
          <w:tcPr>
            <w:tcW w:w="2696" w:type="dxa"/>
          </w:tcPr>
          <w:p w14:paraId="39F03E0E" w14:textId="77777777" w:rsidR="00A65C12" w:rsidRPr="00B308E9" w:rsidRDefault="00A65C12" w:rsidP="00B308E9">
            <w:pPr>
              <w:pStyle w:val="ListParagraph"/>
              <w:tabs>
                <w:tab w:val="left" w:pos="744"/>
              </w:tabs>
              <w:spacing w:before="88" w:line="340" w:lineRule="exact"/>
              <w:ind w:left="0" w:right="135" w:firstLine="0"/>
              <w:rPr>
                <w:lang w:val="vi-VN"/>
              </w:rPr>
            </w:pPr>
            <w:r w:rsidRPr="00B308E9">
              <w:t>Figure 3.1. Effect of VGCE on weight of rats</w:t>
            </w:r>
            <w:r w:rsidRPr="00B308E9">
              <w:rPr>
                <w:lang w:val="vi-VN"/>
              </w:rPr>
              <w:t>.</w:t>
            </w:r>
          </w:p>
          <w:p w14:paraId="2ECB16E8" w14:textId="08763587" w:rsidR="004D07DD" w:rsidRPr="00B308E9" w:rsidRDefault="004D07DD" w:rsidP="00B308E9">
            <w:pPr>
              <w:pStyle w:val="ListParagraph"/>
              <w:tabs>
                <w:tab w:val="left" w:pos="744"/>
              </w:tabs>
              <w:spacing w:before="88" w:line="340" w:lineRule="exact"/>
              <w:ind w:left="0" w:right="135" w:firstLine="0"/>
              <w:rPr>
                <w:lang w:val="vi-VN"/>
              </w:rPr>
            </w:pPr>
            <w:r w:rsidRPr="00B308E9">
              <w:rPr>
                <w:lang w:val="vi-VN"/>
              </w:rPr>
              <w:t>VGCE at a dose of 1500 mg/kg caused weight loss in mice compared with the control group (p &lt; 0.01)</w:t>
            </w:r>
          </w:p>
        </w:tc>
      </w:tr>
    </w:tbl>
    <w:p w14:paraId="2178E522" w14:textId="40610D86" w:rsidR="00752020" w:rsidRPr="00B308E9" w:rsidRDefault="00A65C12" w:rsidP="00B308E9">
      <w:pPr>
        <w:pStyle w:val="ListParagraph"/>
        <w:tabs>
          <w:tab w:val="left" w:pos="788"/>
        </w:tabs>
        <w:spacing w:before="3" w:line="340" w:lineRule="exact"/>
        <w:ind w:left="142" w:right="139" w:firstLine="426"/>
      </w:pPr>
      <w:r w:rsidRPr="00B308E9">
        <w:rPr>
          <w:lang w:val="vi-VN"/>
        </w:rPr>
        <w:t xml:space="preserve">* </w:t>
      </w:r>
      <w:r w:rsidRPr="00B308E9">
        <w:t xml:space="preserve">On </w:t>
      </w:r>
      <w:proofErr w:type="spellStart"/>
      <w:r w:rsidRPr="00B308E9">
        <w:t>haematological</w:t>
      </w:r>
      <w:proofErr w:type="spellEnd"/>
      <w:r w:rsidRPr="00B308E9">
        <w:t xml:space="preserve"> criteria:</w:t>
      </w:r>
      <w:r w:rsidR="00904BC4" w:rsidRPr="00B308E9">
        <w:rPr>
          <w:lang w:val="vi-VN"/>
        </w:rPr>
        <w:t xml:space="preserve"> VGCE</w:t>
      </w:r>
      <w:r w:rsidRPr="00B308E9">
        <w:t xml:space="preserve"> does not affect the </w:t>
      </w:r>
      <w:r w:rsidR="00771AAA" w:rsidRPr="00B308E9">
        <w:rPr>
          <w:lang w:val="vi-VN"/>
        </w:rPr>
        <w:t>red blood cell</w:t>
      </w:r>
      <w:r w:rsidRPr="00B308E9">
        <w:t xml:space="preserve">, </w:t>
      </w:r>
      <w:r w:rsidR="00771AAA" w:rsidRPr="00B308E9">
        <w:t>hemoglobin</w:t>
      </w:r>
      <w:r w:rsidR="00771AAA" w:rsidRPr="00B308E9">
        <w:rPr>
          <w:lang w:val="vi-VN"/>
        </w:rPr>
        <w:t>,</w:t>
      </w:r>
      <w:r w:rsidR="00771AAA" w:rsidRPr="00B308E9">
        <w:t xml:space="preserve"> hematocrit</w:t>
      </w:r>
      <w:r w:rsidR="00771AAA" w:rsidRPr="00B308E9">
        <w:rPr>
          <w:lang w:val="vi-VN"/>
        </w:rPr>
        <w:t xml:space="preserve">, </w:t>
      </w:r>
      <w:r w:rsidRPr="00B308E9">
        <w:t xml:space="preserve">white blood cells, platelets, </w:t>
      </w:r>
      <w:r w:rsidR="00771AAA" w:rsidRPr="00B308E9">
        <w:rPr>
          <w:lang w:val="vi-VN"/>
        </w:rPr>
        <w:t xml:space="preserve">and </w:t>
      </w:r>
      <w:r w:rsidR="007C6BE5" w:rsidRPr="00B308E9">
        <w:rPr>
          <w:lang w:val="vi-VN"/>
        </w:rPr>
        <w:t>% lympho, % neutrophil</w:t>
      </w:r>
      <w:r w:rsidRPr="00B308E9">
        <w:t>.</w:t>
      </w:r>
    </w:p>
    <w:p w14:paraId="35FB1003" w14:textId="37106AC1" w:rsidR="00752020" w:rsidRPr="00B308E9" w:rsidRDefault="000D7D63" w:rsidP="00B308E9">
      <w:pPr>
        <w:pStyle w:val="ListParagraph"/>
        <w:numPr>
          <w:ilvl w:val="3"/>
          <w:numId w:val="3"/>
        </w:numPr>
        <w:tabs>
          <w:tab w:val="left" w:pos="764"/>
        </w:tabs>
        <w:spacing w:before="3" w:line="340" w:lineRule="exact"/>
        <w:ind w:right="139" w:firstLine="427"/>
      </w:pPr>
      <w:r w:rsidRPr="00B308E9">
        <w:t xml:space="preserve">On biochemical indicators: </w:t>
      </w:r>
      <w:r w:rsidR="007C6BE5" w:rsidRPr="00B308E9">
        <w:rPr>
          <w:lang w:val="vi-VN"/>
        </w:rPr>
        <w:t>VGCE</w:t>
      </w:r>
      <w:r w:rsidRPr="00B308E9">
        <w:t xml:space="preserve"> does not affect AST, ALT,</w:t>
      </w:r>
      <w:r w:rsidR="007C6BE5" w:rsidRPr="00B308E9">
        <w:rPr>
          <w:lang w:val="vi-VN"/>
        </w:rPr>
        <w:t xml:space="preserve"> creatinine</w:t>
      </w:r>
      <w:r w:rsidRPr="00B308E9">
        <w:t>.</w:t>
      </w:r>
      <w:r w:rsidR="00C038E2" w:rsidRPr="00B308E9">
        <w:rPr>
          <w:lang w:val="vi-VN"/>
        </w:rPr>
        <w:t xml:space="preserve"> </w:t>
      </w:r>
      <w:r w:rsidR="00313CA7" w:rsidRPr="00B308E9">
        <w:rPr>
          <w:lang w:val="vi-VN"/>
        </w:rPr>
        <w:t>U</w:t>
      </w:r>
      <w:r w:rsidR="007B6067" w:rsidRPr="00B308E9">
        <w:rPr>
          <w:lang w:val="vi-VN"/>
        </w:rPr>
        <w:t xml:space="preserve">rea </w:t>
      </w:r>
      <w:r w:rsidR="00313CA7" w:rsidRPr="00B308E9">
        <w:rPr>
          <w:lang w:val="vi-VN"/>
        </w:rPr>
        <w:t xml:space="preserve">of VGCE300 group </w:t>
      </w:r>
      <w:r w:rsidR="007B6067" w:rsidRPr="00B308E9">
        <w:rPr>
          <w:lang w:val="vi-VN"/>
        </w:rPr>
        <w:t>decreased slightly after 2 weeks</w:t>
      </w:r>
      <w:r w:rsidR="007A3A12" w:rsidRPr="00B308E9">
        <w:rPr>
          <w:lang w:val="vi-VN"/>
        </w:rPr>
        <w:t xml:space="preserve">, </w:t>
      </w:r>
      <w:r w:rsidR="00630CC4" w:rsidRPr="00B308E9">
        <w:rPr>
          <w:lang w:val="vi-VN"/>
        </w:rPr>
        <w:t xml:space="preserve">although </w:t>
      </w:r>
      <w:r w:rsidR="00534DB9" w:rsidRPr="00B308E9">
        <w:rPr>
          <w:lang w:val="vi-VN"/>
        </w:rPr>
        <w:t>it was not different from the baseline and after 4 weeks.</w:t>
      </w:r>
      <w:r w:rsidR="00630CC4" w:rsidRPr="00B308E9">
        <w:rPr>
          <w:lang w:val="vi-VN"/>
        </w:rPr>
        <w:t>.</w:t>
      </w:r>
    </w:p>
    <w:p w14:paraId="7BA20194" w14:textId="5642D424" w:rsidR="00752020" w:rsidRPr="00B308E9" w:rsidRDefault="00B829D1" w:rsidP="00B308E9">
      <w:pPr>
        <w:pStyle w:val="ListParagraph"/>
        <w:numPr>
          <w:ilvl w:val="3"/>
          <w:numId w:val="3"/>
        </w:numPr>
        <w:tabs>
          <w:tab w:val="left" w:pos="730"/>
        </w:tabs>
        <w:spacing w:before="1" w:line="340" w:lineRule="exact"/>
        <w:ind w:right="138" w:firstLine="427"/>
      </w:pPr>
      <w:r w:rsidRPr="00B308E9">
        <w:rPr>
          <w:spacing w:val="-5"/>
          <w:lang w:val="vi-VN"/>
        </w:rPr>
        <w:t>VGCE</w:t>
      </w:r>
      <w:r w:rsidRPr="00B308E9">
        <w:rPr>
          <w:spacing w:val="-5"/>
        </w:rPr>
        <w:t xml:space="preserve"> </w:t>
      </w:r>
      <w:r w:rsidRPr="00B308E9">
        <w:t>does</w:t>
      </w:r>
      <w:r w:rsidRPr="00B308E9">
        <w:rPr>
          <w:spacing w:val="-7"/>
        </w:rPr>
        <w:t xml:space="preserve"> </w:t>
      </w:r>
      <w:r w:rsidRPr="00B308E9">
        <w:t>not</w:t>
      </w:r>
      <w:r w:rsidRPr="00B308E9">
        <w:rPr>
          <w:spacing w:val="-5"/>
        </w:rPr>
        <w:t xml:space="preserve"> </w:t>
      </w:r>
      <w:r w:rsidRPr="00B308E9">
        <w:t xml:space="preserve">affect the </w:t>
      </w:r>
      <w:r w:rsidR="00A60053" w:rsidRPr="00B308E9">
        <w:t>elative weight</w:t>
      </w:r>
      <w:r w:rsidR="00A60053" w:rsidRPr="00B308E9">
        <w:rPr>
          <w:lang w:val="vi-VN"/>
        </w:rPr>
        <w:t xml:space="preserve">, </w:t>
      </w:r>
      <w:r w:rsidRPr="00B308E9">
        <w:t xml:space="preserve">macroscopic and microscopic structures of </w:t>
      </w:r>
      <w:r w:rsidR="0094681E" w:rsidRPr="00B308E9">
        <w:rPr>
          <w:lang w:val="vi-VN"/>
        </w:rPr>
        <w:t>rat</w:t>
      </w:r>
      <w:r w:rsidR="00EA51CF" w:rsidRPr="00B308E9">
        <w:rPr>
          <w:lang w:val="vi-VN"/>
        </w:rPr>
        <w:t xml:space="preserve"> </w:t>
      </w:r>
      <w:r w:rsidRPr="00B308E9">
        <w:t>liver</w:t>
      </w:r>
      <w:r w:rsidR="0094681E" w:rsidRPr="00B308E9">
        <w:rPr>
          <w:lang w:val="vi-VN"/>
        </w:rPr>
        <w:t xml:space="preserve"> </w:t>
      </w:r>
      <w:r w:rsidRPr="00B308E9">
        <w:t>and</w:t>
      </w:r>
      <w:r w:rsidR="001D34E1" w:rsidRPr="00B308E9">
        <w:rPr>
          <w:lang w:val="vi-VN"/>
        </w:rPr>
        <w:t xml:space="preserve"> </w:t>
      </w:r>
      <w:r w:rsidRPr="00B308E9">
        <w:rPr>
          <w:spacing w:val="-2"/>
        </w:rPr>
        <w:t>kidney</w:t>
      </w:r>
      <w:r w:rsidR="00EA51CF" w:rsidRPr="00B308E9">
        <w:rPr>
          <w:spacing w:val="-2"/>
          <w:lang w:val="vi-VN"/>
        </w:rPr>
        <w:t>s</w:t>
      </w:r>
      <w:r w:rsidRPr="00B308E9">
        <w:rPr>
          <w:spacing w:val="-2"/>
        </w:rPr>
        <w:t>.</w:t>
      </w:r>
    </w:p>
    <w:p w14:paraId="11237757" w14:textId="5E67A701" w:rsidR="00752020" w:rsidRPr="00B308E9" w:rsidRDefault="00C25F03" w:rsidP="00C25F03">
      <w:pPr>
        <w:pStyle w:val="Heading2"/>
        <w:tabs>
          <w:tab w:val="left" w:pos="527"/>
        </w:tabs>
        <w:spacing w:before="4" w:line="340" w:lineRule="exact"/>
        <w:ind w:left="140" w:firstLine="0"/>
      </w:pPr>
      <w:r>
        <w:rPr>
          <w:lang w:val="vi-VN"/>
        </w:rPr>
        <w:t xml:space="preserve">3.2. </w:t>
      </w:r>
      <w:r w:rsidR="00E81DED" w:rsidRPr="00B308E9">
        <w:t>Evaluation</w:t>
      </w:r>
      <w:r w:rsidR="00E81DED" w:rsidRPr="00B308E9">
        <w:rPr>
          <w:spacing w:val="34"/>
        </w:rPr>
        <w:t xml:space="preserve"> </w:t>
      </w:r>
      <w:r w:rsidR="00E81DED" w:rsidRPr="00B308E9">
        <w:t>of</w:t>
      </w:r>
      <w:r w:rsidR="00E81DED" w:rsidRPr="00B308E9">
        <w:rPr>
          <w:spacing w:val="35"/>
        </w:rPr>
        <w:t xml:space="preserve"> </w:t>
      </w:r>
      <w:r w:rsidR="00E81DED" w:rsidRPr="00B308E9">
        <w:t>anti-dyslipidemia</w:t>
      </w:r>
      <w:r w:rsidR="00E81DED" w:rsidRPr="00B308E9">
        <w:rPr>
          <w:spacing w:val="31"/>
        </w:rPr>
        <w:t xml:space="preserve"> </w:t>
      </w:r>
      <w:r w:rsidR="00E81DED" w:rsidRPr="00B308E9">
        <w:t>effects</w:t>
      </w:r>
    </w:p>
    <w:p w14:paraId="2347C33D" w14:textId="4A440C85" w:rsidR="00380B8C" w:rsidRPr="00B308E9" w:rsidRDefault="00503DDA" w:rsidP="00B308E9">
      <w:pPr>
        <w:pStyle w:val="ListParagraph"/>
        <w:tabs>
          <w:tab w:val="left" w:pos="841"/>
        </w:tabs>
        <w:spacing w:line="340" w:lineRule="exact"/>
        <w:ind w:left="0" w:right="138" w:firstLine="568"/>
        <w:rPr>
          <w:lang w:val="vi-VN"/>
        </w:rPr>
      </w:pPr>
      <w:r w:rsidRPr="00B308E9">
        <w:rPr>
          <w:lang w:val="vi-VN"/>
        </w:rPr>
        <w:lastRenderedPageBreak/>
        <w:t>Serum lipid</w:t>
      </w:r>
      <w:r w:rsidRPr="00B308E9">
        <w:t xml:space="preserve">: </w:t>
      </w:r>
      <w:r w:rsidR="006B6413" w:rsidRPr="00B308E9">
        <w:rPr>
          <w:lang w:val="vi-VN"/>
        </w:rPr>
        <w:t>H</w:t>
      </w:r>
      <w:proofErr w:type="spellStart"/>
      <w:r w:rsidR="006B6413" w:rsidRPr="00B308E9">
        <w:t>igh</w:t>
      </w:r>
      <w:proofErr w:type="spellEnd"/>
      <w:r w:rsidR="006B6413" w:rsidRPr="00B308E9">
        <w:t xml:space="preserve">-cholesterol diet (HCD) </w:t>
      </w:r>
      <w:r w:rsidR="006B6413" w:rsidRPr="00B308E9">
        <w:rPr>
          <w:lang w:val="vi-VN"/>
        </w:rPr>
        <w:t xml:space="preserve">for 8 weeks </w:t>
      </w:r>
      <w:r w:rsidR="006B6413" w:rsidRPr="00B308E9">
        <w:t>altered lipid parameters of total cholesterol, LDL-C, HDL-C, and the total cholesterol/HDL-C ratio.</w:t>
      </w:r>
    </w:p>
    <w:p w14:paraId="74ED6D8B" w14:textId="6EBE4B26" w:rsidR="00683845" w:rsidRPr="00B308E9" w:rsidRDefault="00683845" w:rsidP="00B308E9">
      <w:pPr>
        <w:spacing w:line="340" w:lineRule="exact"/>
        <w:jc w:val="center"/>
        <w:rPr>
          <w:color w:val="000000" w:themeColor="text1"/>
          <w:lang w:val="vi-VN"/>
        </w:rPr>
      </w:pPr>
      <w:r w:rsidRPr="00C25F03">
        <w:rPr>
          <w:color w:val="000000" w:themeColor="text1"/>
          <w:lang w:val="vi-VN"/>
        </w:rPr>
        <w:t>Table 3.12.</w:t>
      </w:r>
      <w:r w:rsidRPr="00B308E9">
        <w:rPr>
          <w:color w:val="000000" w:themeColor="text1"/>
          <w:lang w:val="vi-VN"/>
        </w:rPr>
        <w:t xml:space="preserve"> The effect of VGCE on serum total cholesterol of HCD‑induced dyslipidemia rats</w:t>
      </w:r>
    </w:p>
    <w:tbl>
      <w:tblPr>
        <w:tblStyle w:val="TableGrid"/>
        <w:tblW w:w="5000" w:type="pct"/>
        <w:jc w:val="center"/>
        <w:tblLook w:val="04A0" w:firstRow="1" w:lastRow="0" w:firstColumn="1" w:lastColumn="0" w:noHBand="0" w:noVBand="1"/>
      </w:tblPr>
      <w:tblGrid>
        <w:gridCol w:w="1242"/>
        <w:gridCol w:w="568"/>
        <w:gridCol w:w="1700"/>
        <w:gridCol w:w="1560"/>
        <w:gridCol w:w="1562"/>
      </w:tblGrid>
      <w:tr w:rsidR="00683845" w:rsidRPr="00B308E9" w14:paraId="393230BF" w14:textId="77777777" w:rsidTr="00521177">
        <w:trPr>
          <w:trHeight w:val="340"/>
          <w:jc w:val="center"/>
        </w:trPr>
        <w:tc>
          <w:tcPr>
            <w:tcW w:w="936" w:type="pct"/>
            <w:vMerge w:val="restart"/>
            <w:vAlign w:val="center"/>
          </w:tcPr>
          <w:p w14:paraId="5390563F" w14:textId="77777777" w:rsidR="00683845" w:rsidRPr="00B308E9" w:rsidRDefault="00683845" w:rsidP="00B308E9">
            <w:pPr>
              <w:spacing w:line="340" w:lineRule="exact"/>
              <w:rPr>
                <w:b/>
                <w:bCs/>
                <w:color w:val="000000" w:themeColor="text1"/>
                <w:lang w:val="vi-VN"/>
              </w:rPr>
            </w:pPr>
            <w:r w:rsidRPr="00B308E9">
              <w:rPr>
                <w:b/>
                <w:bCs/>
                <w:color w:val="000000" w:themeColor="text1"/>
                <w:lang w:val="vi-VN"/>
              </w:rPr>
              <w:t>Group</w:t>
            </w:r>
          </w:p>
        </w:tc>
        <w:tc>
          <w:tcPr>
            <w:tcW w:w="428" w:type="pct"/>
            <w:vMerge w:val="restart"/>
            <w:vAlign w:val="center"/>
          </w:tcPr>
          <w:p w14:paraId="63498654" w14:textId="77777777" w:rsidR="00683845" w:rsidRPr="00B308E9" w:rsidRDefault="00683845" w:rsidP="00B308E9">
            <w:pPr>
              <w:spacing w:line="340" w:lineRule="exact"/>
              <w:jc w:val="center"/>
              <w:rPr>
                <w:b/>
                <w:bCs/>
                <w:color w:val="000000" w:themeColor="text1"/>
                <w:lang w:val="vi-VN"/>
              </w:rPr>
            </w:pPr>
            <w:r w:rsidRPr="00B308E9">
              <w:rPr>
                <w:b/>
                <w:bCs/>
                <w:color w:val="000000" w:themeColor="text1"/>
                <w:lang w:val="vi-VN"/>
              </w:rPr>
              <w:t>n</w:t>
            </w:r>
          </w:p>
        </w:tc>
        <w:tc>
          <w:tcPr>
            <w:tcW w:w="3635" w:type="pct"/>
            <w:gridSpan w:val="3"/>
          </w:tcPr>
          <w:p w14:paraId="16B31D62" w14:textId="77777777" w:rsidR="00683845" w:rsidRPr="00B308E9" w:rsidRDefault="00683845" w:rsidP="00B308E9">
            <w:pPr>
              <w:spacing w:line="340" w:lineRule="exact"/>
              <w:jc w:val="center"/>
              <w:rPr>
                <w:i/>
                <w:iCs/>
                <w:color w:val="000000" w:themeColor="text1"/>
                <w:lang w:val="vi-VN"/>
              </w:rPr>
            </w:pPr>
            <w:r w:rsidRPr="00B308E9">
              <w:rPr>
                <w:b/>
                <w:bCs/>
                <w:color w:val="000000" w:themeColor="text1"/>
                <w:lang w:val="vi-VN"/>
              </w:rPr>
              <w:t xml:space="preserve">Total cholesterol </w:t>
            </w:r>
            <w:r w:rsidRPr="00B308E9">
              <w:rPr>
                <w:i/>
                <w:iCs/>
                <w:color w:val="000000" w:themeColor="text1"/>
                <w:lang w:val="vi-VN"/>
              </w:rPr>
              <w:t>(mmol/L)</w:t>
            </w:r>
          </w:p>
          <w:p w14:paraId="707AFC69" w14:textId="77777777" w:rsidR="00683845" w:rsidRPr="00B308E9" w:rsidRDefault="00683845" w:rsidP="00B308E9">
            <w:pPr>
              <w:spacing w:line="340" w:lineRule="exact"/>
              <w:jc w:val="center"/>
              <w:rPr>
                <w:i/>
                <w:iCs/>
                <w:color w:val="000000" w:themeColor="text1"/>
                <w:lang w:val="vi-VN"/>
              </w:rPr>
            </w:pPr>
            <w:r w:rsidRPr="00B308E9">
              <w:rPr>
                <w:i/>
                <w:iCs/>
                <w:color w:val="000000" w:themeColor="text1"/>
                <w:lang w:val="vi-VN"/>
              </w:rPr>
              <w:t>Median (min - max)</w:t>
            </w:r>
          </w:p>
        </w:tc>
      </w:tr>
      <w:tr w:rsidR="00683845" w:rsidRPr="00B308E9" w14:paraId="2C38F85C" w14:textId="77777777" w:rsidTr="00521177">
        <w:trPr>
          <w:trHeight w:val="340"/>
          <w:jc w:val="center"/>
        </w:trPr>
        <w:tc>
          <w:tcPr>
            <w:tcW w:w="936" w:type="pct"/>
            <w:vMerge/>
          </w:tcPr>
          <w:p w14:paraId="5584D8BE" w14:textId="77777777" w:rsidR="00683845" w:rsidRPr="00B308E9" w:rsidRDefault="00683845" w:rsidP="00B308E9">
            <w:pPr>
              <w:spacing w:line="340" w:lineRule="exact"/>
              <w:jc w:val="center"/>
              <w:rPr>
                <w:b/>
                <w:bCs/>
                <w:color w:val="000000" w:themeColor="text1"/>
                <w:lang w:val="vi-VN"/>
              </w:rPr>
            </w:pPr>
          </w:p>
        </w:tc>
        <w:tc>
          <w:tcPr>
            <w:tcW w:w="428" w:type="pct"/>
            <w:vMerge/>
          </w:tcPr>
          <w:p w14:paraId="647BC431" w14:textId="77777777" w:rsidR="00683845" w:rsidRPr="00B308E9" w:rsidRDefault="00683845" w:rsidP="00B308E9">
            <w:pPr>
              <w:spacing w:line="340" w:lineRule="exact"/>
              <w:jc w:val="center"/>
              <w:rPr>
                <w:b/>
                <w:bCs/>
                <w:color w:val="000000" w:themeColor="text1"/>
                <w:lang w:val="vi-VN"/>
              </w:rPr>
            </w:pPr>
          </w:p>
        </w:tc>
        <w:tc>
          <w:tcPr>
            <w:tcW w:w="1282" w:type="pct"/>
          </w:tcPr>
          <w:p w14:paraId="7B227D77" w14:textId="77777777" w:rsidR="00683845" w:rsidRPr="00B308E9" w:rsidRDefault="00683845" w:rsidP="00B308E9">
            <w:pPr>
              <w:spacing w:line="340" w:lineRule="exact"/>
              <w:jc w:val="center"/>
              <w:rPr>
                <w:b/>
                <w:bCs/>
                <w:color w:val="000000" w:themeColor="text1"/>
                <w:lang w:val="vi-VN"/>
              </w:rPr>
            </w:pPr>
            <w:r w:rsidRPr="00B308E9">
              <w:rPr>
                <w:b/>
                <w:bCs/>
                <w:color w:val="000000" w:themeColor="text1"/>
                <w:lang w:val="vi-VN"/>
              </w:rPr>
              <w:t>Initially</w:t>
            </w:r>
          </w:p>
        </w:tc>
        <w:tc>
          <w:tcPr>
            <w:tcW w:w="1176" w:type="pct"/>
          </w:tcPr>
          <w:p w14:paraId="75342D1F" w14:textId="77777777" w:rsidR="00683845" w:rsidRPr="00B308E9" w:rsidRDefault="00683845" w:rsidP="00B308E9">
            <w:pPr>
              <w:spacing w:line="340" w:lineRule="exact"/>
              <w:jc w:val="center"/>
              <w:rPr>
                <w:b/>
                <w:bCs/>
                <w:color w:val="000000" w:themeColor="text1"/>
                <w:lang w:val="vi-VN"/>
              </w:rPr>
            </w:pPr>
            <w:r w:rsidRPr="00B308E9">
              <w:rPr>
                <w:b/>
                <w:bCs/>
                <w:color w:val="000000" w:themeColor="text1"/>
                <w:lang w:val="vi-VN"/>
              </w:rPr>
              <w:t>For 4 weeks</w:t>
            </w:r>
          </w:p>
        </w:tc>
        <w:tc>
          <w:tcPr>
            <w:tcW w:w="1178" w:type="pct"/>
          </w:tcPr>
          <w:p w14:paraId="6DB3F7DE" w14:textId="77777777" w:rsidR="00683845" w:rsidRPr="00B308E9" w:rsidRDefault="00683845" w:rsidP="00B308E9">
            <w:pPr>
              <w:spacing w:line="340" w:lineRule="exact"/>
              <w:jc w:val="center"/>
              <w:rPr>
                <w:b/>
                <w:bCs/>
                <w:color w:val="000000" w:themeColor="text1"/>
                <w:lang w:val="vi-VN"/>
              </w:rPr>
            </w:pPr>
            <w:r w:rsidRPr="00B308E9">
              <w:rPr>
                <w:b/>
                <w:bCs/>
                <w:color w:val="000000" w:themeColor="text1"/>
                <w:lang w:val="vi-VN"/>
              </w:rPr>
              <w:t>For 8 weeks</w:t>
            </w:r>
          </w:p>
        </w:tc>
      </w:tr>
      <w:tr w:rsidR="00683845" w:rsidRPr="00B308E9" w14:paraId="23880895" w14:textId="77777777" w:rsidTr="00521177">
        <w:trPr>
          <w:trHeight w:val="340"/>
          <w:jc w:val="center"/>
        </w:trPr>
        <w:tc>
          <w:tcPr>
            <w:tcW w:w="936" w:type="pct"/>
          </w:tcPr>
          <w:p w14:paraId="209CACE0" w14:textId="77777777" w:rsidR="00683845" w:rsidRPr="00B308E9" w:rsidRDefault="00683845" w:rsidP="00B308E9">
            <w:pPr>
              <w:spacing w:line="340" w:lineRule="exact"/>
              <w:rPr>
                <w:b/>
                <w:bCs/>
                <w:color w:val="000000" w:themeColor="text1"/>
                <w:lang w:val="vi-VN"/>
              </w:rPr>
            </w:pPr>
            <w:r w:rsidRPr="00B308E9">
              <w:rPr>
                <w:b/>
                <w:bCs/>
                <w:color w:val="000000" w:themeColor="text1"/>
                <w:lang w:val="vi-VN"/>
              </w:rPr>
              <w:t>Control</w:t>
            </w:r>
          </w:p>
        </w:tc>
        <w:tc>
          <w:tcPr>
            <w:tcW w:w="428" w:type="pct"/>
          </w:tcPr>
          <w:p w14:paraId="35A0E3D8"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w:t>
            </w:r>
          </w:p>
        </w:tc>
        <w:tc>
          <w:tcPr>
            <w:tcW w:w="1282" w:type="pct"/>
          </w:tcPr>
          <w:p w14:paraId="7851A078"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1.65</w:t>
            </w:r>
          </w:p>
          <w:p w14:paraId="6E8614FA"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(1.20 – 2.10)</w:t>
            </w:r>
          </w:p>
        </w:tc>
        <w:tc>
          <w:tcPr>
            <w:tcW w:w="1176" w:type="pct"/>
          </w:tcPr>
          <w:p w14:paraId="28DF9E8D"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1.45 </w:t>
            </w:r>
          </w:p>
          <w:p w14:paraId="25D25812"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(1.20 – 2.80)</w:t>
            </w:r>
          </w:p>
        </w:tc>
        <w:tc>
          <w:tcPr>
            <w:tcW w:w="1178" w:type="pct"/>
          </w:tcPr>
          <w:p w14:paraId="11898402"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1.40</w:t>
            </w:r>
            <w:r w:rsidRPr="00B308E9">
              <w:rPr>
                <w:color w:val="000000" w:themeColor="text1"/>
                <w:vertAlign w:val="superscript"/>
                <w:lang w:val="vi-VN"/>
              </w:rPr>
              <w:t xml:space="preserve"> a1b1</w:t>
            </w:r>
          </w:p>
          <w:p w14:paraId="6399EF8E"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(1.10 – 1.90)</w:t>
            </w:r>
          </w:p>
        </w:tc>
      </w:tr>
      <w:tr w:rsidR="00683845" w:rsidRPr="00B308E9" w14:paraId="3CB2EE95" w14:textId="77777777" w:rsidTr="00521177">
        <w:trPr>
          <w:trHeight w:val="340"/>
          <w:jc w:val="center"/>
        </w:trPr>
        <w:tc>
          <w:tcPr>
            <w:tcW w:w="936" w:type="pct"/>
          </w:tcPr>
          <w:p w14:paraId="34BE087B" w14:textId="77777777" w:rsidR="00683845" w:rsidRPr="00B308E9" w:rsidRDefault="00683845" w:rsidP="00B308E9">
            <w:pPr>
              <w:spacing w:line="340" w:lineRule="exact"/>
              <w:rPr>
                <w:b/>
                <w:bCs/>
                <w:color w:val="000000" w:themeColor="text1"/>
                <w:lang w:val="vi-VN"/>
              </w:rPr>
            </w:pPr>
            <w:r w:rsidRPr="00B308E9">
              <w:rPr>
                <w:b/>
                <w:bCs/>
                <w:color w:val="000000" w:themeColor="text1"/>
                <w:lang w:val="vi-VN"/>
              </w:rPr>
              <w:t>HCD</w:t>
            </w:r>
          </w:p>
        </w:tc>
        <w:tc>
          <w:tcPr>
            <w:tcW w:w="428" w:type="pct"/>
          </w:tcPr>
          <w:p w14:paraId="7958340B"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w:t>
            </w:r>
          </w:p>
        </w:tc>
        <w:tc>
          <w:tcPr>
            <w:tcW w:w="1282" w:type="pct"/>
          </w:tcPr>
          <w:p w14:paraId="47D17046"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5.70</w:t>
            </w:r>
            <w:r w:rsidRPr="00B308E9">
              <w:rPr>
                <w:color w:val="000000" w:themeColor="text1"/>
                <w:vertAlign w:val="superscript"/>
                <w:lang w:val="vi-VN"/>
              </w:rPr>
              <w:t xml:space="preserve"> ##</w:t>
            </w:r>
          </w:p>
          <w:p w14:paraId="48CD0505"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(2.50 – 13.50) </w:t>
            </w:r>
          </w:p>
        </w:tc>
        <w:tc>
          <w:tcPr>
            <w:tcW w:w="1176" w:type="pct"/>
          </w:tcPr>
          <w:p w14:paraId="7C46779D"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5.40 </w:t>
            </w:r>
            <w:r w:rsidRPr="00B308E9">
              <w:rPr>
                <w:color w:val="000000" w:themeColor="text1"/>
                <w:vertAlign w:val="superscript"/>
                <w:lang w:val="vi-VN"/>
              </w:rPr>
              <w:t>##</w:t>
            </w:r>
          </w:p>
          <w:p w14:paraId="3667CA55"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(3.60 – 17.10)</w:t>
            </w:r>
          </w:p>
        </w:tc>
        <w:tc>
          <w:tcPr>
            <w:tcW w:w="1178" w:type="pct"/>
          </w:tcPr>
          <w:p w14:paraId="46C9E1F1"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5.40 </w:t>
            </w:r>
            <w:r w:rsidRPr="00B308E9">
              <w:rPr>
                <w:color w:val="000000" w:themeColor="text1"/>
                <w:vertAlign w:val="superscript"/>
                <w:lang w:val="vi-VN"/>
              </w:rPr>
              <w:t>##</w:t>
            </w:r>
          </w:p>
          <w:p w14:paraId="49EDA3D5"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(4.00 – 12.40)</w:t>
            </w:r>
          </w:p>
        </w:tc>
      </w:tr>
      <w:tr w:rsidR="00683845" w:rsidRPr="00B308E9" w14:paraId="323AEAC8" w14:textId="77777777" w:rsidTr="00521177">
        <w:trPr>
          <w:trHeight w:val="340"/>
          <w:jc w:val="center"/>
        </w:trPr>
        <w:tc>
          <w:tcPr>
            <w:tcW w:w="936" w:type="pct"/>
          </w:tcPr>
          <w:p w14:paraId="3777998E" w14:textId="77777777" w:rsidR="00683845" w:rsidRPr="00B308E9" w:rsidRDefault="00683845" w:rsidP="00B308E9">
            <w:pPr>
              <w:spacing w:line="340" w:lineRule="exact"/>
              <w:rPr>
                <w:b/>
                <w:bCs/>
                <w:color w:val="000000" w:themeColor="text1"/>
                <w:lang w:val="vi-VN"/>
              </w:rPr>
            </w:pPr>
            <w:r w:rsidRPr="00B308E9">
              <w:rPr>
                <w:b/>
                <w:bCs/>
                <w:color w:val="000000" w:themeColor="text1"/>
              </w:rPr>
              <w:t>HCD + Ator</w:t>
            </w:r>
          </w:p>
        </w:tc>
        <w:tc>
          <w:tcPr>
            <w:tcW w:w="428" w:type="pct"/>
          </w:tcPr>
          <w:p w14:paraId="024AA4BF"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w:t>
            </w:r>
          </w:p>
        </w:tc>
        <w:tc>
          <w:tcPr>
            <w:tcW w:w="1282" w:type="pct"/>
          </w:tcPr>
          <w:p w14:paraId="049EE3CB"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5.80</w:t>
            </w:r>
            <w:r w:rsidRPr="00B308E9">
              <w:rPr>
                <w:color w:val="000000" w:themeColor="text1"/>
                <w:vertAlign w:val="superscript"/>
                <w:lang w:val="vi-VN"/>
              </w:rPr>
              <w:t xml:space="preserve"> ##</w:t>
            </w:r>
          </w:p>
          <w:p w14:paraId="5E95A343"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(2.90 – 11.90)</w:t>
            </w:r>
          </w:p>
        </w:tc>
        <w:tc>
          <w:tcPr>
            <w:tcW w:w="1176" w:type="pct"/>
          </w:tcPr>
          <w:p w14:paraId="2DA51ADF"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5.05 </w:t>
            </w:r>
            <w:r w:rsidRPr="00B308E9">
              <w:rPr>
                <w:color w:val="000000" w:themeColor="text1"/>
                <w:vertAlign w:val="superscript"/>
                <w:lang w:val="vi-VN"/>
              </w:rPr>
              <w:t>## a1</w:t>
            </w:r>
          </w:p>
          <w:p w14:paraId="3204A9E4"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(2.90 – 8.50)</w:t>
            </w:r>
          </w:p>
        </w:tc>
        <w:tc>
          <w:tcPr>
            <w:tcW w:w="1178" w:type="pct"/>
          </w:tcPr>
          <w:p w14:paraId="77F6513D"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1.80 </w:t>
            </w:r>
            <w:r w:rsidRPr="00B308E9">
              <w:rPr>
                <w:color w:val="000000" w:themeColor="text1"/>
                <w:vertAlign w:val="superscript"/>
                <w:lang w:val="vi-VN"/>
              </w:rPr>
              <w:t>** a2b2</w:t>
            </w:r>
          </w:p>
          <w:p w14:paraId="3F9780F4"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(1.30 – 3.40)</w:t>
            </w:r>
          </w:p>
        </w:tc>
      </w:tr>
      <w:tr w:rsidR="00683845" w:rsidRPr="00B308E9" w14:paraId="18B4E402" w14:textId="77777777" w:rsidTr="00521177">
        <w:trPr>
          <w:trHeight w:val="340"/>
          <w:jc w:val="center"/>
        </w:trPr>
        <w:tc>
          <w:tcPr>
            <w:tcW w:w="936" w:type="pct"/>
          </w:tcPr>
          <w:p w14:paraId="194DC1D7" w14:textId="77777777" w:rsidR="00683845" w:rsidRPr="00B308E9" w:rsidRDefault="00683845" w:rsidP="00B308E9">
            <w:pPr>
              <w:spacing w:line="340" w:lineRule="exact"/>
              <w:rPr>
                <w:b/>
                <w:bCs/>
                <w:color w:val="000000" w:themeColor="text1"/>
                <w:lang w:val="vi-VN"/>
              </w:rPr>
            </w:pPr>
            <w:r w:rsidRPr="00B308E9">
              <w:rPr>
                <w:b/>
                <w:bCs/>
                <w:color w:val="000000" w:themeColor="text1"/>
              </w:rPr>
              <w:t>HCD + VGCE100</w:t>
            </w:r>
          </w:p>
        </w:tc>
        <w:tc>
          <w:tcPr>
            <w:tcW w:w="428" w:type="pct"/>
          </w:tcPr>
          <w:p w14:paraId="57121E02"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w:t>
            </w:r>
          </w:p>
        </w:tc>
        <w:tc>
          <w:tcPr>
            <w:tcW w:w="1282" w:type="pct"/>
          </w:tcPr>
          <w:p w14:paraId="6D1628D0"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5.80 </w:t>
            </w:r>
            <w:r w:rsidRPr="00B308E9">
              <w:rPr>
                <w:color w:val="000000" w:themeColor="text1"/>
                <w:vertAlign w:val="superscript"/>
                <w:lang w:val="vi-VN"/>
              </w:rPr>
              <w:t>##</w:t>
            </w:r>
          </w:p>
          <w:p w14:paraId="06289798"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(3.80 – 13.60)</w:t>
            </w:r>
          </w:p>
        </w:tc>
        <w:tc>
          <w:tcPr>
            <w:tcW w:w="1176" w:type="pct"/>
          </w:tcPr>
          <w:p w14:paraId="5E4C6893"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4.50 </w:t>
            </w:r>
            <w:r w:rsidRPr="00B308E9">
              <w:rPr>
                <w:color w:val="000000" w:themeColor="text1"/>
                <w:vertAlign w:val="superscript"/>
                <w:lang w:val="vi-VN"/>
              </w:rPr>
              <w:t>## a2</w:t>
            </w:r>
          </w:p>
          <w:p w14:paraId="3454BEBF"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(2.00 – 8.70)</w:t>
            </w:r>
          </w:p>
        </w:tc>
        <w:tc>
          <w:tcPr>
            <w:tcW w:w="1178" w:type="pct"/>
          </w:tcPr>
          <w:p w14:paraId="32267C14"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1.95 </w:t>
            </w:r>
            <w:r w:rsidRPr="00B308E9">
              <w:rPr>
                <w:color w:val="000000" w:themeColor="text1"/>
                <w:vertAlign w:val="superscript"/>
                <w:lang w:val="vi-VN"/>
              </w:rPr>
              <w:t>#** a2b2</w:t>
            </w:r>
          </w:p>
          <w:p w14:paraId="0972EB2D"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(1.40 – 6.60)</w:t>
            </w:r>
          </w:p>
        </w:tc>
      </w:tr>
      <w:tr w:rsidR="00683845" w:rsidRPr="00B308E9" w14:paraId="4BFE108B" w14:textId="77777777" w:rsidTr="00521177">
        <w:trPr>
          <w:trHeight w:val="340"/>
          <w:jc w:val="center"/>
        </w:trPr>
        <w:tc>
          <w:tcPr>
            <w:tcW w:w="936" w:type="pct"/>
          </w:tcPr>
          <w:p w14:paraId="6E9BDF37" w14:textId="77777777" w:rsidR="00683845" w:rsidRPr="00B308E9" w:rsidRDefault="00683845" w:rsidP="00B308E9">
            <w:pPr>
              <w:spacing w:line="340" w:lineRule="exact"/>
              <w:rPr>
                <w:b/>
                <w:bCs/>
                <w:color w:val="000000" w:themeColor="text1"/>
                <w:lang w:val="vi-VN"/>
              </w:rPr>
            </w:pPr>
            <w:r w:rsidRPr="00B308E9">
              <w:rPr>
                <w:b/>
                <w:bCs/>
                <w:color w:val="000000" w:themeColor="text1"/>
              </w:rPr>
              <w:t>HCD + VGCE200</w:t>
            </w:r>
          </w:p>
        </w:tc>
        <w:tc>
          <w:tcPr>
            <w:tcW w:w="428" w:type="pct"/>
          </w:tcPr>
          <w:p w14:paraId="6CCF2D8D"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w:t>
            </w:r>
          </w:p>
        </w:tc>
        <w:tc>
          <w:tcPr>
            <w:tcW w:w="1282" w:type="pct"/>
          </w:tcPr>
          <w:p w14:paraId="63135BB4"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5.70 </w:t>
            </w:r>
            <w:r w:rsidRPr="00B308E9">
              <w:rPr>
                <w:color w:val="000000" w:themeColor="text1"/>
                <w:vertAlign w:val="superscript"/>
                <w:lang w:val="vi-VN"/>
              </w:rPr>
              <w:t>##</w:t>
            </w:r>
          </w:p>
          <w:p w14:paraId="78B1EE5D"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(3.50 – 13.40)</w:t>
            </w:r>
          </w:p>
        </w:tc>
        <w:tc>
          <w:tcPr>
            <w:tcW w:w="1176" w:type="pct"/>
          </w:tcPr>
          <w:p w14:paraId="5D126E27"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4.10 </w:t>
            </w:r>
            <w:r w:rsidRPr="00B308E9">
              <w:rPr>
                <w:color w:val="000000" w:themeColor="text1"/>
                <w:vertAlign w:val="superscript"/>
                <w:lang w:val="vi-VN"/>
              </w:rPr>
              <w:t>## * a2</w:t>
            </w:r>
          </w:p>
          <w:p w14:paraId="2718BE7D"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(2.10 – 5.00)</w:t>
            </w:r>
          </w:p>
        </w:tc>
        <w:tc>
          <w:tcPr>
            <w:tcW w:w="1178" w:type="pct"/>
          </w:tcPr>
          <w:p w14:paraId="7B507F99"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2.05 </w:t>
            </w:r>
            <w:r w:rsidRPr="00B308E9">
              <w:rPr>
                <w:color w:val="000000" w:themeColor="text1"/>
                <w:vertAlign w:val="superscript"/>
                <w:lang w:val="vi-VN"/>
              </w:rPr>
              <w:t>** a2b2</w:t>
            </w:r>
          </w:p>
          <w:p w14:paraId="5A3C07A4"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(1.20 – 3.40)</w:t>
            </w:r>
          </w:p>
        </w:tc>
      </w:tr>
      <w:tr w:rsidR="00683845" w:rsidRPr="00B308E9" w14:paraId="7D516A5C" w14:textId="77777777" w:rsidTr="00521177">
        <w:trPr>
          <w:trHeight w:val="340"/>
          <w:jc w:val="center"/>
        </w:trPr>
        <w:tc>
          <w:tcPr>
            <w:tcW w:w="936" w:type="pct"/>
          </w:tcPr>
          <w:p w14:paraId="6CCD88E6" w14:textId="77777777" w:rsidR="00683845" w:rsidRPr="00B308E9" w:rsidRDefault="00683845" w:rsidP="00B308E9">
            <w:pPr>
              <w:spacing w:line="340" w:lineRule="exact"/>
              <w:rPr>
                <w:b/>
                <w:bCs/>
                <w:color w:val="000000" w:themeColor="text1"/>
                <w:lang w:val="vi-VN"/>
              </w:rPr>
            </w:pPr>
            <w:r w:rsidRPr="00B308E9">
              <w:rPr>
                <w:b/>
                <w:bCs/>
                <w:color w:val="000000" w:themeColor="text1"/>
              </w:rPr>
              <w:t>HCD + VGCE300</w:t>
            </w:r>
          </w:p>
        </w:tc>
        <w:tc>
          <w:tcPr>
            <w:tcW w:w="428" w:type="pct"/>
          </w:tcPr>
          <w:p w14:paraId="2409C8AE"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w:t>
            </w:r>
          </w:p>
        </w:tc>
        <w:tc>
          <w:tcPr>
            <w:tcW w:w="1282" w:type="pct"/>
          </w:tcPr>
          <w:p w14:paraId="26648F0F"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5.70 </w:t>
            </w:r>
            <w:r w:rsidRPr="00B308E9">
              <w:rPr>
                <w:color w:val="000000" w:themeColor="text1"/>
                <w:vertAlign w:val="superscript"/>
                <w:lang w:val="vi-VN"/>
              </w:rPr>
              <w:t>##</w:t>
            </w:r>
          </w:p>
          <w:p w14:paraId="7AD0EFBD"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(3.40 – 10.40)</w:t>
            </w:r>
          </w:p>
        </w:tc>
        <w:tc>
          <w:tcPr>
            <w:tcW w:w="1176" w:type="pct"/>
          </w:tcPr>
          <w:p w14:paraId="3C8A15D4"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3.90 </w:t>
            </w:r>
            <w:r w:rsidRPr="00B308E9">
              <w:rPr>
                <w:color w:val="000000" w:themeColor="text1"/>
                <w:vertAlign w:val="superscript"/>
                <w:lang w:val="vi-VN"/>
              </w:rPr>
              <w:t>## a2</w:t>
            </w:r>
          </w:p>
          <w:p w14:paraId="18743CB6"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(2.50 – 6.20)</w:t>
            </w:r>
          </w:p>
        </w:tc>
        <w:tc>
          <w:tcPr>
            <w:tcW w:w="1178" w:type="pct"/>
          </w:tcPr>
          <w:p w14:paraId="3E49CBAA"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1.75 </w:t>
            </w:r>
            <w:r w:rsidRPr="00B308E9">
              <w:rPr>
                <w:color w:val="000000" w:themeColor="text1"/>
                <w:vertAlign w:val="superscript"/>
                <w:lang w:val="vi-VN"/>
              </w:rPr>
              <w:t>** a2b2</w:t>
            </w:r>
          </w:p>
          <w:p w14:paraId="3016FF6B"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(1.30 – 2.60)</w:t>
            </w:r>
          </w:p>
        </w:tc>
      </w:tr>
    </w:tbl>
    <w:p w14:paraId="4A508F37" w14:textId="7E16C3DB" w:rsidR="00A82074" w:rsidRPr="00B308E9" w:rsidRDefault="00E626B3" w:rsidP="00B308E9">
      <w:pPr>
        <w:spacing w:line="340" w:lineRule="exact"/>
        <w:jc w:val="both"/>
        <w:rPr>
          <w:color w:val="000000" w:themeColor="text1"/>
          <w:lang w:val="vi-VN"/>
        </w:rPr>
      </w:pPr>
      <w:r w:rsidRPr="00B308E9">
        <w:rPr>
          <w:color w:val="000000" w:themeColor="text1"/>
          <w:lang w:val="vi-VN"/>
        </w:rPr>
        <w:tab/>
      </w:r>
      <w:r w:rsidR="00A82074" w:rsidRPr="00B308E9">
        <w:rPr>
          <w:color w:val="000000"/>
          <w:lang w:val="vi-VN"/>
        </w:rPr>
        <w:t>Male dyslipidemic rats treated with VGCE at 100, 200, and 300 mg/kg BW/day for 8 weeks had significantly lower serum TC (p &lt; 0.01) compared to the HCD (disease control) group</w:t>
      </w:r>
      <w:r w:rsidR="00782330" w:rsidRPr="00B308E9">
        <w:rPr>
          <w:color w:val="000000"/>
          <w:lang w:val="vi-VN"/>
        </w:rPr>
        <w:t>.</w:t>
      </w:r>
    </w:p>
    <w:p w14:paraId="166D3D46" w14:textId="77777777" w:rsidR="00780302" w:rsidRDefault="00780302" w:rsidP="00B308E9">
      <w:pPr>
        <w:spacing w:line="340" w:lineRule="exact"/>
        <w:rPr>
          <w:b/>
          <w:bCs/>
          <w:color w:val="000000" w:themeColor="text1"/>
          <w:lang w:val="vi-VN"/>
        </w:rPr>
      </w:pPr>
      <w:r>
        <w:rPr>
          <w:b/>
          <w:bCs/>
          <w:color w:val="000000" w:themeColor="text1"/>
          <w:lang w:val="vi-VN"/>
        </w:rPr>
        <w:br w:type="page"/>
      </w:r>
    </w:p>
    <w:p w14:paraId="02718E05" w14:textId="14944023" w:rsidR="00683845" w:rsidRPr="00B308E9" w:rsidRDefault="00683845" w:rsidP="003A1726">
      <w:pPr>
        <w:spacing w:line="340" w:lineRule="exact"/>
        <w:jc w:val="center"/>
        <w:rPr>
          <w:color w:val="000000" w:themeColor="text1"/>
          <w:lang w:val="vi-VN"/>
        </w:rPr>
      </w:pPr>
      <w:r w:rsidRPr="00B308E9">
        <w:rPr>
          <w:b/>
          <w:bCs/>
          <w:color w:val="000000" w:themeColor="text1"/>
          <w:lang w:val="vi-VN"/>
        </w:rPr>
        <w:lastRenderedPageBreak/>
        <w:t xml:space="preserve">Table </w:t>
      </w:r>
      <w:r w:rsidR="00E626B3" w:rsidRPr="00B308E9">
        <w:rPr>
          <w:b/>
          <w:bCs/>
          <w:color w:val="000000" w:themeColor="text1"/>
          <w:lang w:val="vi-VN"/>
        </w:rPr>
        <w:t>3</w:t>
      </w:r>
      <w:r w:rsidRPr="00B308E9">
        <w:rPr>
          <w:b/>
          <w:bCs/>
          <w:color w:val="000000" w:themeColor="text1"/>
          <w:lang w:val="vi-VN"/>
        </w:rPr>
        <w:t>.</w:t>
      </w:r>
      <w:r w:rsidR="00E626B3" w:rsidRPr="00B308E9">
        <w:rPr>
          <w:b/>
          <w:bCs/>
          <w:color w:val="000000" w:themeColor="text1"/>
          <w:lang w:val="vi-VN"/>
        </w:rPr>
        <w:t>13.</w:t>
      </w:r>
      <w:r w:rsidRPr="00B308E9">
        <w:rPr>
          <w:color w:val="000000" w:themeColor="text1"/>
          <w:lang w:val="vi-VN"/>
        </w:rPr>
        <w:t xml:space="preserve"> The effect of VGCE on serum LDL-C  of HCD‑induced dyslipidemia rats</w:t>
      </w:r>
    </w:p>
    <w:tbl>
      <w:tblPr>
        <w:tblStyle w:val="TableGrid"/>
        <w:tblW w:w="5000" w:type="pct"/>
        <w:tblLook w:val="04A0" w:firstRow="1" w:lastRow="0" w:firstColumn="1" w:lastColumn="0" w:noHBand="0" w:noVBand="1"/>
      </w:tblPr>
      <w:tblGrid>
        <w:gridCol w:w="1383"/>
        <w:gridCol w:w="710"/>
        <w:gridCol w:w="1585"/>
        <w:gridCol w:w="1478"/>
        <w:gridCol w:w="1476"/>
      </w:tblGrid>
      <w:tr w:rsidR="00683845" w:rsidRPr="00B308E9" w14:paraId="7EFCD777" w14:textId="77777777" w:rsidTr="00521177">
        <w:tc>
          <w:tcPr>
            <w:tcW w:w="1043" w:type="pct"/>
            <w:vMerge w:val="restart"/>
            <w:vAlign w:val="center"/>
          </w:tcPr>
          <w:p w14:paraId="59620A7E" w14:textId="77777777" w:rsidR="00683845" w:rsidRPr="00B308E9" w:rsidRDefault="00683845" w:rsidP="00B308E9">
            <w:pPr>
              <w:spacing w:line="340" w:lineRule="exact"/>
              <w:jc w:val="center"/>
              <w:rPr>
                <w:b/>
                <w:bCs/>
                <w:color w:val="000000" w:themeColor="text1"/>
                <w:lang w:val="vi-VN"/>
              </w:rPr>
            </w:pPr>
            <w:r w:rsidRPr="00B308E9">
              <w:rPr>
                <w:b/>
                <w:bCs/>
                <w:color w:val="000000" w:themeColor="text1"/>
                <w:lang w:val="vi-VN"/>
              </w:rPr>
              <w:t>Group</w:t>
            </w:r>
          </w:p>
        </w:tc>
        <w:tc>
          <w:tcPr>
            <w:tcW w:w="535" w:type="pct"/>
            <w:vMerge w:val="restart"/>
            <w:vAlign w:val="center"/>
          </w:tcPr>
          <w:p w14:paraId="21395D5A" w14:textId="77777777" w:rsidR="00683845" w:rsidRPr="00B308E9" w:rsidRDefault="00683845" w:rsidP="00B308E9">
            <w:pPr>
              <w:spacing w:line="340" w:lineRule="exact"/>
              <w:jc w:val="center"/>
              <w:rPr>
                <w:b/>
                <w:bCs/>
                <w:color w:val="000000" w:themeColor="text1"/>
                <w:lang w:val="vi-VN"/>
              </w:rPr>
            </w:pPr>
            <w:r w:rsidRPr="00B308E9">
              <w:rPr>
                <w:b/>
                <w:bCs/>
                <w:color w:val="000000" w:themeColor="text1"/>
                <w:lang w:val="vi-VN"/>
              </w:rPr>
              <w:t>n</w:t>
            </w:r>
          </w:p>
        </w:tc>
        <w:tc>
          <w:tcPr>
            <w:tcW w:w="3422" w:type="pct"/>
            <w:gridSpan w:val="3"/>
          </w:tcPr>
          <w:p w14:paraId="30BEFB32" w14:textId="77777777" w:rsidR="00683845" w:rsidRPr="00B308E9" w:rsidRDefault="00683845" w:rsidP="00B308E9">
            <w:pPr>
              <w:spacing w:line="340" w:lineRule="exact"/>
              <w:jc w:val="center"/>
              <w:rPr>
                <w:b/>
                <w:bCs/>
                <w:color w:val="000000" w:themeColor="text1"/>
                <w:lang w:val="vi-VN"/>
              </w:rPr>
            </w:pPr>
            <w:r w:rsidRPr="00B308E9">
              <w:rPr>
                <w:b/>
                <w:bCs/>
                <w:color w:val="000000" w:themeColor="text1"/>
                <w:lang w:val="vi-VN"/>
              </w:rPr>
              <w:t xml:space="preserve">LDL-C </w:t>
            </w:r>
            <w:r w:rsidRPr="00B308E9">
              <w:rPr>
                <w:i/>
                <w:iCs/>
                <w:color w:val="000000" w:themeColor="text1"/>
                <w:lang w:val="vi-VN"/>
              </w:rPr>
              <w:t>(mmol/L)</w:t>
            </w:r>
          </w:p>
          <w:p w14:paraId="29B77B2B" w14:textId="77777777" w:rsidR="00683845" w:rsidRPr="00B308E9" w:rsidRDefault="00683845" w:rsidP="00B308E9">
            <w:pPr>
              <w:spacing w:line="340" w:lineRule="exact"/>
              <w:jc w:val="center"/>
              <w:rPr>
                <w:b/>
                <w:bCs/>
                <w:color w:val="000000" w:themeColor="text1"/>
                <w:lang w:val="vi-VN"/>
              </w:rPr>
            </w:pPr>
            <w:r w:rsidRPr="00B308E9">
              <w:rPr>
                <w:i/>
                <w:iCs/>
                <w:color w:val="000000" w:themeColor="text1"/>
                <w:lang w:val="vi-VN"/>
              </w:rPr>
              <w:t>Median (min - max)</w:t>
            </w:r>
          </w:p>
        </w:tc>
      </w:tr>
      <w:tr w:rsidR="00683845" w:rsidRPr="00B308E9" w14:paraId="451BAD02" w14:textId="77777777" w:rsidTr="00521177">
        <w:tc>
          <w:tcPr>
            <w:tcW w:w="1043" w:type="pct"/>
            <w:vMerge/>
          </w:tcPr>
          <w:p w14:paraId="44E2EEEF" w14:textId="77777777" w:rsidR="00683845" w:rsidRPr="00B308E9" w:rsidRDefault="00683845" w:rsidP="00B308E9">
            <w:pPr>
              <w:spacing w:line="340" w:lineRule="exact"/>
              <w:jc w:val="center"/>
              <w:rPr>
                <w:b/>
                <w:bCs/>
                <w:color w:val="000000" w:themeColor="text1"/>
                <w:lang w:val="vi-VN"/>
              </w:rPr>
            </w:pPr>
          </w:p>
        </w:tc>
        <w:tc>
          <w:tcPr>
            <w:tcW w:w="535" w:type="pct"/>
            <w:vMerge/>
          </w:tcPr>
          <w:p w14:paraId="50F526A8" w14:textId="77777777" w:rsidR="00683845" w:rsidRPr="00B308E9" w:rsidRDefault="00683845" w:rsidP="00B308E9">
            <w:pPr>
              <w:spacing w:line="340" w:lineRule="exact"/>
              <w:jc w:val="center"/>
              <w:rPr>
                <w:b/>
                <w:bCs/>
                <w:color w:val="000000" w:themeColor="text1"/>
                <w:lang w:val="vi-VN"/>
              </w:rPr>
            </w:pPr>
          </w:p>
        </w:tc>
        <w:tc>
          <w:tcPr>
            <w:tcW w:w="1195" w:type="pct"/>
          </w:tcPr>
          <w:p w14:paraId="67D8E115" w14:textId="77777777" w:rsidR="00683845" w:rsidRPr="00B308E9" w:rsidRDefault="00683845" w:rsidP="00B308E9">
            <w:pPr>
              <w:spacing w:line="340" w:lineRule="exact"/>
              <w:jc w:val="center"/>
              <w:rPr>
                <w:b/>
                <w:bCs/>
                <w:color w:val="000000" w:themeColor="text1"/>
                <w:lang w:val="vi-VN"/>
              </w:rPr>
            </w:pPr>
            <w:r w:rsidRPr="00B308E9">
              <w:rPr>
                <w:b/>
                <w:bCs/>
                <w:color w:val="000000" w:themeColor="text1"/>
                <w:lang w:val="vi-VN"/>
              </w:rPr>
              <w:t>Initially</w:t>
            </w:r>
          </w:p>
        </w:tc>
        <w:tc>
          <w:tcPr>
            <w:tcW w:w="1114" w:type="pct"/>
          </w:tcPr>
          <w:p w14:paraId="063FCB9B" w14:textId="77777777" w:rsidR="00683845" w:rsidRPr="00B308E9" w:rsidRDefault="00683845" w:rsidP="00B308E9">
            <w:pPr>
              <w:spacing w:line="340" w:lineRule="exact"/>
              <w:jc w:val="center"/>
              <w:rPr>
                <w:b/>
                <w:bCs/>
                <w:color w:val="000000" w:themeColor="text1"/>
                <w:lang w:val="vi-VN"/>
              </w:rPr>
            </w:pPr>
            <w:r w:rsidRPr="00B308E9">
              <w:rPr>
                <w:b/>
                <w:bCs/>
                <w:color w:val="000000" w:themeColor="text1"/>
                <w:lang w:val="vi-VN"/>
              </w:rPr>
              <w:t>For 4 weeks</w:t>
            </w:r>
          </w:p>
        </w:tc>
        <w:tc>
          <w:tcPr>
            <w:tcW w:w="1113" w:type="pct"/>
          </w:tcPr>
          <w:p w14:paraId="5872BF24" w14:textId="77777777" w:rsidR="00683845" w:rsidRPr="00B308E9" w:rsidRDefault="00683845" w:rsidP="00B308E9">
            <w:pPr>
              <w:spacing w:line="340" w:lineRule="exact"/>
              <w:jc w:val="center"/>
              <w:rPr>
                <w:b/>
                <w:bCs/>
                <w:color w:val="000000" w:themeColor="text1"/>
                <w:lang w:val="vi-VN"/>
              </w:rPr>
            </w:pPr>
            <w:r w:rsidRPr="00B308E9">
              <w:rPr>
                <w:b/>
                <w:bCs/>
                <w:color w:val="000000" w:themeColor="text1"/>
                <w:lang w:val="vi-VN"/>
              </w:rPr>
              <w:t>For 8 weeks</w:t>
            </w:r>
          </w:p>
        </w:tc>
      </w:tr>
      <w:tr w:rsidR="00683845" w:rsidRPr="00B308E9" w14:paraId="482B22C8" w14:textId="77777777" w:rsidTr="00521177">
        <w:trPr>
          <w:trHeight w:val="227"/>
        </w:trPr>
        <w:tc>
          <w:tcPr>
            <w:tcW w:w="1043" w:type="pct"/>
          </w:tcPr>
          <w:p w14:paraId="51C8F2E7" w14:textId="77777777" w:rsidR="00683845" w:rsidRPr="00B308E9" w:rsidRDefault="00683845" w:rsidP="00B308E9">
            <w:pPr>
              <w:spacing w:line="340" w:lineRule="exact"/>
              <w:rPr>
                <w:b/>
                <w:bCs/>
                <w:color w:val="000000" w:themeColor="text1"/>
                <w:lang w:val="vi-VN"/>
              </w:rPr>
            </w:pPr>
            <w:r w:rsidRPr="00B308E9">
              <w:rPr>
                <w:b/>
                <w:bCs/>
                <w:color w:val="000000" w:themeColor="text1"/>
                <w:lang w:val="vi-VN"/>
              </w:rPr>
              <w:t>Control</w:t>
            </w:r>
          </w:p>
        </w:tc>
        <w:tc>
          <w:tcPr>
            <w:tcW w:w="535" w:type="pct"/>
          </w:tcPr>
          <w:p w14:paraId="251B6535"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w:t>
            </w:r>
          </w:p>
        </w:tc>
        <w:tc>
          <w:tcPr>
            <w:tcW w:w="1195" w:type="pct"/>
          </w:tcPr>
          <w:p w14:paraId="27065B34"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0.40</w:t>
            </w:r>
          </w:p>
          <w:p w14:paraId="39E58F2A"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(0.23 – 0.87)</w:t>
            </w:r>
          </w:p>
        </w:tc>
        <w:tc>
          <w:tcPr>
            <w:tcW w:w="1114" w:type="pct"/>
          </w:tcPr>
          <w:p w14:paraId="36B21DB8"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0.39</w:t>
            </w:r>
          </w:p>
          <w:p w14:paraId="6A2ADF0D"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(0.05 – 0.91)</w:t>
            </w:r>
          </w:p>
        </w:tc>
        <w:tc>
          <w:tcPr>
            <w:tcW w:w="1113" w:type="pct"/>
          </w:tcPr>
          <w:p w14:paraId="09BBF34E"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0.47</w:t>
            </w:r>
          </w:p>
          <w:p w14:paraId="0A71BB4D"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(0.34 – 0.96)</w:t>
            </w:r>
          </w:p>
        </w:tc>
      </w:tr>
      <w:tr w:rsidR="00683845" w:rsidRPr="00B308E9" w14:paraId="56065E81" w14:textId="77777777" w:rsidTr="00521177">
        <w:trPr>
          <w:trHeight w:val="227"/>
        </w:trPr>
        <w:tc>
          <w:tcPr>
            <w:tcW w:w="1043" w:type="pct"/>
          </w:tcPr>
          <w:p w14:paraId="39E23A22" w14:textId="77777777" w:rsidR="00683845" w:rsidRPr="00B308E9" w:rsidRDefault="00683845" w:rsidP="00B308E9">
            <w:pPr>
              <w:spacing w:line="340" w:lineRule="exact"/>
              <w:rPr>
                <w:b/>
                <w:bCs/>
                <w:color w:val="000000" w:themeColor="text1"/>
                <w:lang w:val="vi-VN"/>
              </w:rPr>
            </w:pPr>
            <w:r w:rsidRPr="00B308E9">
              <w:rPr>
                <w:b/>
                <w:bCs/>
                <w:color w:val="000000" w:themeColor="text1"/>
                <w:lang w:val="vi-VN"/>
              </w:rPr>
              <w:t>HCD</w:t>
            </w:r>
          </w:p>
        </w:tc>
        <w:tc>
          <w:tcPr>
            <w:tcW w:w="535" w:type="pct"/>
          </w:tcPr>
          <w:p w14:paraId="36DCFE46"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w:t>
            </w:r>
          </w:p>
        </w:tc>
        <w:tc>
          <w:tcPr>
            <w:tcW w:w="1195" w:type="pct"/>
          </w:tcPr>
          <w:p w14:paraId="571387B0"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4.03 </w:t>
            </w:r>
            <w:r w:rsidRPr="00B308E9">
              <w:rPr>
                <w:color w:val="000000" w:themeColor="text1"/>
                <w:vertAlign w:val="superscript"/>
                <w:lang w:val="vi-VN"/>
              </w:rPr>
              <w:t>##</w:t>
            </w:r>
          </w:p>
          <w:p w14:paraId="234956FC"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(1.06 – 11.28)</w:t>
            </w:r>
          </w:p>
        </w:tc>
        <w:tc>
          <w:tcPr>
            <w:tcW w:w="1114" w:type="pct"/>
          </w:tcPr>
          <w:p w14:paraId="4F9AD88A"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3.76 </w:t>
            </w:r>
            <w:r w:rsidRPr="00B308E9">
              <w:rPr>
                <w:color w:val="000000" w:themeColor="text1"/>
                <w:vertAlign w:val="superscript"/>
                <w:lang w:val="vi-VN"/>
              </w:rPr>
              <w:t>##</w:t>
            </w:r>
          </w:p>
          <w:p w14:paraId="0271FB8E"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(1.87 – 14.30)</w:t>
            </w:r>
          </w:p>
        </w:tc>
        <w:tc>
          <w:tcPr>
            <w:tcW w:w="1113" w:type="pct"/>
          </w:tcPr>
          <w:p w14:paraId="69CC2CC2"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3.90 </w:t>
            </w:r>
            <w:r w:rsidRPr="00B308E9">
              <w:rPr>
                <w:color w:val="000000" w:themeColor="text1"/>
                <w:vertAlign w:val="superscript"/>
                <w:lang w:val="vi-VN"/>
              </w:rPr>
              <w:t>##</w:t>
            </w:r>
          </w:p>
          <w:p w14:paraId="58DDF4D4"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(2.42 – 9.09)</w:t>
            </w:r>
          </w:p>
        </w:tc>
      </w:tr>
      <w:tr w:rsidR="00683845" w:rsidRPr="00B308E9" w14:paraId="5F11893F" w14:textId="77777777" w:rsidTr="00521177">
        <w:trPr>
          <w:trHeight w:val="227"/>
        </w:trPr>
        <w:tc>
          <w:tcPr>
            <w:tcW w:w="1043" w:type="pct"/>
          </w:tcPr>
          <w:p w14:paraId="4D644D82" w14:textId="77777777" w:rsidR="00683845" w:rsidRPr="00B308E9" w:rsidRDefault="00683845" w:rsidP="00B308E9">
            <w:pPr>
              <w:spacing w:line="340" w:lineRule="exact"/>
              <w:rPr>
                <w:color w:val="000000" w:themeColor="text1"/>
                <w:lang w:val="vi-VN"/>
              </w:rPr>
            </w:pPr>
            <w:r w:rsidRPr="00B308E9">
              <w:rPr>
                <w:b/>
                <w:bCs/>
                <w:color w:val="000000" w:themeColor="text1"/>
              </w:rPr>
              <w:t>HCD + Ator</w:t>
            </w:r>
          </w:p>
        </w:tc>
        <w:tc>
          <w:tcPr>
            <w:tcW w:w="535" w:type="pct"/>
          </w:tcPr>
          <w:p w14:paraId="1BFE5B7B"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w:t>
            </w:r>
          </w:p>
        </w:tc>
        <w:tc>
          <w:tcPr>
            <w:tcW w:w="1195" w:type="pct"/>
          </w:tcPr>
          <w:p w14:paraId="08083CB4"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4.60</w:t>
            </w:r>
            <w:r w:rsidRPr="00B308E9">
              <w:rPr>
                <w:color w:val="000000" w:themeColor="text1"/>
                <w:vertAlign w:val="superscript"/>
                <w:lang w:val="vi-VN"/>
              </w:rPr>
              <w:t xml:space="preserve"> ##</w:t>
            </w:r>
          </w:p>
          <w:p w14:paraId="3F0D6FA7"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(1.94 – 9.75)</w:t>
            </w:r>
          </w:p>
        </w:tc>
        <w:tc>
          <w:tcPr>
            <w:tcW w:w="1114" w:type="pct"/>
          </w:tcPr>
          <w:p w14:paraId="01811E3B"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3.73 </w:t>
            </w:r>
            <w:r w:rsidRPr="00B308E9">
              <w:rPr>
                <w:color w:val="000000" w:themeColor="text1"/>
                <w:vertAlign w:val="superscript"/>
                <w:lang w:val="vi-VN"/>
              </w:rPr>
              <w:t>## a1</w:t>
            </w:r>
          </w:p>
          <w:p w14:paraId="517178A0"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(1.71 – 6.95)</w:t>
            </w:r>
          </w:p>
        </w:tc>
        <w:tc>
          <w:tcPr>
            <w:tcW w:w="1113" w:type="pct"/>
          </w:tcPr>
          <w:p w14:paraId="092D7F00"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0.88 </w:t>
            </w:r>
            <w:r w:rsidRPr="00B308E9">
              <w:rPr>
                <w:color w:val="000000" w:themeColor="text1"/>
                <w:vertAlign w:val="superscript"/>
                <w:lang w:val="vi-VN"/>
              </w:rPr>
              <w:t># ** a2b2</w:t>
            </w:r>
          </w:p>
          <w:p w14:paraId="316DDF05"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(0.51 – 1.97)</w:t>
            </w:r>
          </w:p>
        </w:tc>
      </w:tr>
      <w:tr w:rsidR="00683845" w:rsidRPr="00B308E9" w14:paraId="6893BF0A" w14:textId="77777777" w:rsidTr="00521177">
        <w:trPr>
          <w:trHeight w:val="227"/>
        </w:trPr>
        <w:tc>
          <w:tcPr>
            <w:tcW w:w="1043" w:type="pct"/>
          </w:tcPr>
          <w:p w14:paraId="3ECB2C33" w14:textId="77777777" w:rsidR="00683845" w:rsidRPr="00B308E9" w:rsidRDefault="00683845" w:rsidP="00B308E9">
            <w:pPr>
              <w:spacing w:line="340" w:lineRule="exact"/>
              <w:rPr>
                <w:color w:val="000000" w:themeColor="text1"/>
                <w:lang w:val="vi-VN"/>
              </w:rPr>
            </w:pPr>
            <w:r w:rsidRPr="00B308E9">
              <w:rPr>
                <w:b/>
                <w:bCs/>
                <w:color w:val="000000" w:themeColor="text1"/>
              </w:rPr>
              <w:t>HCD + VGCE100</w:t>
            </w:r>
          </w:p>
        </w:tc>
        <w:tc>
          <w:tcPr>
            <w:tcW w:w="535" w:type="pct"/>
          </w:tcPr>
          <w:p w14:paraId="136B731A"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w:t>
            </w:r>
          </w:p>
        </w:tc>
        <w:tc>
          <w:tcPr>
            <w:tcW w:w="1195" w:type="pct"/>
          </w:tcPr>
          <w:p w14:paraId="1C2B665E"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3.92</w:t>
            </w:r>
            <w:r w:rsidRPr="00B308E9">
              <w:rPr>
                <w:color w:val="000000" w:themeColor="text1"/>
                <w:vertAlign w:val="superscript"/>
                <w:lang w:val="vi-VN"/>
              </w:rPr>
              <w:t xml:space="preserve"> ##</w:t>
            </w:r>
          </w:p>
          <w:p w14:paraId="4802E749"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(2.46 – 11.18)</w:t>
            </w:r>
          </w:p>
        </w:tc>
        <w:tc>
          <w:tcPr>
            <w:tcW w:w="1114" w:type="pct"/>
          </w:tcPr>
          <w:p w14:paraId="326FABC5"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3.06 </w:t>
            </w:r>
            <w:r w:rsidRPr="00B308E9">
              <w:rPr>
                <w:color w:val="000000" w:themeColor="text1"/>
                <w:vertAlign w:val="superscript"/>
                <w:lang w:val="vi-VN"/>
              </w:rPr>
              <w:t>## a2</w:t>
            </w:r>
          </w:p>
          <w:p w14:paraId="011D6CA7"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(0.84 – 7.06)</w:t>
            </w:r>
          </w:p>
        </w:tc>
        <w:tc>
          <w:tcPr>
            <w:tcW w:w="1113" w:type="pct"/>
          </w:tcPr>
          <w:p w14:paraId="60DDEC1A"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1.33 </w:t>
            </w:r>
            <w:r w:rsidRPr="00B308E9">
              <w:rPr>
                <w:color w:val="000000" w:themeColor="text1"/>
                <w:vertAlign w:val="superscript"/>
                <w:lang w:val="vi-VN"/>
              </w:rPr>
              <w:t>## * a2b2</w:t>
            </w:r>
          </w:p>
          <w:p w14:paraId="3CB78C72"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(0.48 – 4.55)</w:t>
            </w:r>
          </w:p>
        </w:tc>
      </w:tr>
      <w:tr w:rsidR="00683845" w:rsidRPr="00B308E9" w14:paraId="4F91D9CB" w14:textId="77777777" w:rsidTr="00521177">
        <w:trPr>
          <w:trHeight w:val="227"/>
        </w:trPr>
        <w:tc>
          <w:tcPr>
            <w:tcW w:w="1043" w:type="pct"/>
          </w:tcPr>
          <w:p w14:paraId="0714C35E" w14:textId="77777777" w:rsidR="00683845" w:rsidRPr="00B308E9" w:rsidRDefault="00683845" w:rsidP="00B308E9">
            <w:pPr>
              <w:spacing w:line="340" w:lineRule="exact"/>
              <w:rPr>
                <w:color w:val="000000" w:themeColor="text1"/>
                <w:lang w:val="vi-VN"/>
              </w:rPr>
            </w:pPr>
            <w:r w:rsidRPr="00B308E9">
              <w:rPr>
                <w:b/>
                <w:bCs/>
                <w:color w:val="000000" w:themeColor="text1"/>
              </w:rPr>
              <w:t>HCD + VGCE200</w:t>
            </w:r>
          </w:p>
        </w:tc>
        <w:tc>
          <w:tcPr>
            <w:tcW w:w="535" w:type="pct"/>
          </w:tcPr>
          <w:p w14:paraId="4297B3BB"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w:t>
            </w:r>
          </w:p>
        </w:tc>
        <w:tc>
          <w:tcPr>
            <w:tcW w:w="1195" w:type="pct"/>
          </w:tcPr>
          <w:p w14:paraId="50D6EAD1"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4.36</w:t>
            </w:r>
            <w:r w:rsidRPr="00B308E9">
              <w:rPr>
                <w:color w:val="000000" w:themeColor="text1"/>
                <w:vertAlign w:val="superscript"/>
                <w:lang w:val="vi-VN"/>
              </w:rPr>
              <w:t xml:space="preserve"> ##</w:t>
            </w:r>
            <w:r w:rsidRPr="00B308E9">
              <w:rPr>
                <w:color w:val="000000" w:themeColor="text1"/>
                <w:lang w:val="vi-VN"/>
              </w:rPr>
              <w:t xml:space="preserve"> </w:t>
            </w:r>
          </w:p>
          <w:p w14:paraId="5FFB449E"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(2.33 – 11.23)</w:t>
            </w:r>
          </w:p>
        </w:tc>
        <w:tc>
          <w:tcPr>
            <w:tcW w:w="1114" w:type="pct"/>
          </w:tcPr>
          <w:p w14:paraId="4584426E"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2.54 </w:t>
            </w:r>
            <w:r w:rsidRPr="00B308E9">
              <w:rPr>
                <w:color w:val="000000" w:themeColor="text1"/>
                <w:vertAlign w:val="superscript"/>
                <w:lang w:val="vi-VN"/>
              </w:rPr>
              <w:t>## a2</w:t>
            </w:r>
          </w:p>
          <w:p w14:paraId="7DF5586A"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(1.31 – 3.96)</w:t>
            </w:r>
          </w:p>
        </w:tc>
        <w:tc>
          <w:tcPr>
            <w:tcW w:w="1113" w:type="pct"/>
          </w:tcPr>
          <w:p w14:paraId="484DCE46"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0.89 </w:t>
            </w:r>
            <w:r w:rsidRPr="00B308E9">
              <w:rPr>
                <w:color w:val="000000" w:themeColor="text1"/>
                <w:vertAlign w:val="superscript"/>
                <w:lang w:val="vi-VN"/>
              </w:rPr>
              <w:t># ** a2b2</w:t>
            </w:r>
          </w:p>
          <w:p w14:paraId="6BEF1F54"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(0.53 – 2.06)</w:t>
            </w:r>
          </w:p>
        </w:tc>
      </w:tr>
      <w:tr w:rsidR="00683845" w:rsidRPr="00B308E9" w14:paraId="3165CA6C" w14:textId="77777777" w:rsidTr="00521177">
        <w:trPr>
          <w:trHeight w:val="227"/>
        </w:trPr>
        <w:tc>
          <w:tcPr>
            <w:tcW w:w="1043" w:type="pct"/>
          </w:tcPr>
          <w:p w14:paraId="295D1963" w14:textId="77777777" w:rsidR="00683845" w:rsidRPr="00B308E9" w:rsidRDefault="00683845" w:rsidP="00B308E9">
            <w:pPr>
              <w:spacing w:line="340" w:lineRule="exact"/>
              <w:rPr>
                <w:color w:val="000000" w:themeColor="text1"/>
                <w:lang w:val="vi-VN"/>
              </w:rPr>
            </w:pPr>
            <w:r w:rsidRPr="00B308E9">
              <w:rPr>
                <w:b/>
                <w:bCs/>
                <w:color w:val="000000" w:themeColor="text1"/>
              </w:rPr>
              <w:t>HCD + VGCE300</w:t>
            </w:r>
          </w:p>
        </w:tc>
        <w:tc>
          <w:tcPr>
            <w:tcW w:w="535" w:type="pct"/>
          </w:tcPr>
          <w:p w14:paraId="73A3C03B"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10</w:t>
            </w:r>
          </w:p>
        </w:tc>
        <w:tc>
          <w:tcPr>
            <w:tcW w:w="1195" w:type="pct"/>
          </w:tcPr>
          <w:p w14:paraId="6C128C65"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4.11</w:t>
            </w:r>
            <w:r w:rsidRPr="00B308E9">
              <w:rPr>
                <w:color w:val="000000" w:themeColor="text1"/>
                <w:vertAlign w:val="superscript"/>
                <w:lang w:val="vi-VN"/>
              </w:rPr>
              <w:t xml:space="preserve"> ##</w:t>
            </w:r>
          </w:p>
          <w:p w14:paraId="1EA0ED5D"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(1.78 – 8.66)</w:t>
            </w:r>
          </w:p>
        </w:tc>
        <w:tc>
          <w:tcPr>
            <w:tcW w:w="1114" w:type="pct"/>
          </w:tcPr>
          <w:p w14:paraId="1EBEC734"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2.65 </w:t>
            </w:r>
            <w:r w:rsidRPr="00B308E9">
              <w:rPr>
                <w:color w:val="000000" w:themeColor="text1"/>
                <w:vertAlign w:val="superscript"/>
                <w:lang w:val="vi-VN"/>
              </w:rPr>
              <w:t>## a1</w:t>
            </w:r>
          </w:p>
          <w:p w14:paraId="17ECD522"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(0.99 – 5.06)</w:t>
            </w:r>
          </w:p>
        </w:tc>
        <w:tc>
          <w:tcPr>
            <w:tcW w:w="1113" w:type="pct"/>
          </w:tcPr>
          <w:p w14:paraId="73B93883"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 xml:space="preserve">0.80 </w:t>
            </w:r>
            <w:r w:rsidRPr="00B308E9">
              <w:rPr>
                <w:color w:val="000000" w:themeColor="text1"/>
                <w:vertAlign w:val="superscript"/>
                <w:lang w:val="vi-VN"/>
              </w:rPr>
              <w:t>** a2b2</w:t>
            </w:r>
          </w:p>
          <w:p w14:paraId="23B9FE84" w14:textId="77777777" w:rsidR="00683845" w:rsidRPr="00B308E9" w:rsidRDefault="00683845" w:rsidP="00B308E9">
            <w:pPr>
              <w:spacing w:line="340" w:lineRule="exact"/>
              <w:jc w:val="center"/>
              <w:rPr>
                <w:color w:val="000000" w:themeColor="text1"/>
                <w:lang w:val="vi-VN"/>
              </w:rPr>
            </w:pPr>
            <w:r w:rsidRPr="00B308E9">
              <w:rPr>
                <w:color w:val="000000" w:themeColor="text1"/>
                <w:lang w:val="vi-VN"/>
              </w:rPr>
              <w:t>(0.35 – 1.50)</w:t>
            </w:r>
          </w:p>
        </w:tc>
      </w:tr>
    </w:tbl>
    <w:p w14:paraId="669B451E" w14:textId="17174D3D" w:rsidR="00683845" w:rsidRPr="00B308E9" w:rsidRDefault="00D90C38" w:rsidP="00B308E9">
      <w:pPr>
        <w:spacing w:line="340" w:lineRule="exact"/>
        <w:rPr>
          <w:color w:val="000000" w:themeColor="text1"/>
          <w:lang w:val="vi-VN"/>
        </w:rPr>
      </w:pPr>
      <w:r w:rsidRPr="00B308E9">
        <w:rPr>
          <w:color w:val="000000"/>
          <w:lang w:val="vi-VN"/>
        </w:rPr>
        <w:tab/>
        <w:t>Male dyslipidemic rats treated with VGCE at 100, 200, and 300 mg/kg BW/day for 8 weeks had significantly lower serum LDL-C (p &lt; 0.01) compared to the HCD (disease control) group.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3394"/>
      </w:tblGrid>
      <w:tr w:rsidR="00D3364F" w:rsidRPr="00B308E9" w14:paraId="59C251C3" w14:textId="77777777" w:rsidTr="00C20F45">
        <w:trPr>
          <w:trHeight w:val="1757"/>
        </w:trPr>
        <w:tc>
          <w:tcPr>
            <w:tcW w:w="3238" w:type="dxa"/>
            <w:vAlign w:val="bottom"/>
          </w:tcPr>
          <w:p w14:paraId="23370387" w14:textId="7E47C7CD" w:rsidR="00D3364F" w:rsidRPr="00B308E9" w:rsidRDefault="00D3364F" w:rsidP="00C20F45">
            <w:pPr>
              <w:spacing w:line="340" w:lineRule="exact"/>
              <w:jc w:val="center"/>
              <w:rPr>
                <w:color w:val="000000"/>
                <w:lang w:val="vi-VN"/>
              </w:rPr>
            </w:pPr>
            <w:r w:rsidRPr="00B308E9">
              <w:rPr>
                <w:noProof/>
                <w:color w:val="000000"/>
                <w:lang w:val="vi-VN"/>
              </w:rPr>
              <w:drawing>
                <wp:inline distT="0" distB="0" distL="0" distR="0" wp14:anchorId="22C8F657" wp14:editId="177E8886">
                  <wp:extent cx="1944710" cy="991140"/>
                  <wp:effectExtent l="0" t="0" r="0" b="0"/>
                  <wp:docPr id="1152855968" name="Picture 5"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855968" name="Picture 5" descr="A graph of different colored bars&#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70592" cy="1004331"/>
                          </a:xfrm>
                          <a:prstGeom prst="rect">
                            <a:avLst/>
                          </a:prstGeom>
                        </pic:spPr>
                      </pic:pic>
                    </a:graphicData>
                  </a:graphic>
                </wp:inline>
              </w:drawing>
            </w:r>
          </w:p>
        </w:tc>
        <w:tc>
          <w:tcPr>
            <w:tcW w:w="3394" w:type="dxa"/>
            <w:vAlign w:val="bottom"/>
          </w:tcPr>
          <w:p w14:paraId="108F0513" w14:textId="375C0FD8" w:rsidR="00D3364F" w:rsidRPr="00B308E9" w:rsidRDefault="00D3364F" w:rsidP="00C20F45">
            <w:pPr>
              <w:spacing w:line="340" w:lineRule="exact"/>
              <w:jc w:val="center"/>
              <w:rPr>
                <w:color w:val="000000"/>
                <w:lang w:val="vi-VN"/>
              </w:rPr>
            </w:pPr>
            <w:r w:rsidRPr="00B308E9">
              <w:rPr>
                <w:noProof/>
                <w:color w:val="000000"/>
                <w:lang w:val="vi-VN"/>
              </w:rPr>
              <w:drawing>
                <wp:inline distT="0" distB="0" distL="0" distR="0" wp14:anchorId="61D8A875" wp14:editId="045CAE7D">
                  <wp:extent cx="2042795" cy="990600"/>
                  <wp:effectExtent l="0" t="0" r="1905" b="0"/>
                  <wp:docPr id="1949674958" name="Picture 6"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674958" name="Picture 6" descr="A graph of different colored bars&#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92438" cy="1014673"/>
                          </a:xfrm>
                          <a:prstGeom prst="rect">
                            <a:avLst/>
                          </a:prstGeom>
                        </pic:spPr>
                      </pic:pic>
                    </a:graphicData>
                  </a:graphic>
                </wp:inline>
              </w:drawing>
            </w:r>
          </w:p>
        </w:tc>
      </w:tr>
      <w:tr w:rsidR="00D3364F" w:rsidRPr="00B308E9" w14:paraId="73AB4710" w14:textId="77777777" w:rsidTr="00BB5788">
        <w:tc>
          <w:tcPr>
            <w:tcW w:w="3238" w:type="dxa"/>
          </w:tcPr>
          <w:p w14:paraId="0EC797F5" w14:textId="7A20F721" w:rsidR="00D3364F" w:rsidRPr="00B308E9" w:rsidRDefault="00E527C0" w:rsidP="00B308E9">
            <w:pPr>
              <w:spacing w:line="340" w:lineRule="exact"/>
              <w:jc w:val="center"/>
              <w:rPr>
                <w:color w:val="000000" w:themeColor="text1"/>
                <w:lang w:val="vi-VN"/>
              </w:rPr>
            </w:pPr>
            <w:r w:rsidRPr="00B308E9">
              <w:rPr>
                <w:b/>
                <w:bCs/>
                <w:color w:val="000000" w:themeColor="text1"/>
                <w:lang w:val="vi-VN"/>
              </w:rPr>
              <w:t>Figure 3.</w:t>
            </w:r>
            <w:r w:rsidR="001D4C29" w:rsidRPr="00B308E9">
              <w:rPr>
                <w:b/>
                <w:bCs/>
                <w:color w:val="000000" w:themeColor="text1"/>
                <w:lang w:val="vi-VN"/>
              </w:rPr>
              <w:t>8.</w:t>
            </w:r>
            <w:r w:rsidRPr="00B308E9">
              <w:rPr>
                <w:color w:val="000000" w:themeColor="text1"/>
                <w:lang w:val="vi-VN"/>
              </w:rPr>
              <w:t xml:space="preserve"> The effect of VGCE on serum HDL-C  of HCD‑induced dyslipidemia rats</w:t>
            </w:r>
          </w:p>
        </w:tc>
        <w:tc>
          <w:tcPr>
            <w:tcW w:w="3394" w:type="dxa"/>
          </w:tcPr>
          <w:p w14:paraId="1A1D5DFC" w14:textId="375889C5" w:rsidR="00D3364F" w:rsidRPr="00B308E9" w:rsidRDefault="00BC276F" w:rsidP="00B308E9">
            <w:pPr>
              <w:spacing w:line="340" w:lineRule="exact"/>
              <w:jc w:val="center"/>
              <w:rPr>
                <w:color w:val="000000" w:themeColor="text1"/>
                <w:lang w:val="vi-VN"/>
              </w:rPr>
            </w:pPr>
            <w:r w:rsidRPr="00B308E9">
              <w:rPr>
                <w:b/>
                <w:bCs/>
                <w:color w:val="000000" w:themeColor="text1"/>
                <w:lang w:val="vi-VN"/>
              </w:rPr>
              <w:t xml:space="preserve">Figure </w:t>
            </w:r>
            <w:r w:rsidR="001D4C29" w:rsidRPr="00B308E9">
              <w:rPr>
                <w:b/>
                <w:bCs/>
                <w:color w:val="000000" w:themeColor="text1"/>
                <w:lang w:val="vi-VN"/>
              </w:rPr>
              <w:t>3</w:t>
            </w:r>
            <w:r w:rsidRPr="00B308E9">
              <w:rPr>
                <w:b/>
                <w:bCs/>
                <w:color w:val="000000" w:themeColor="text1"/>
                <w:lang w:val="vi-VN"/>
              </w:rPr>
              <w:t>.</w:t>
            </w:r>
            <w:r w:rsidR="001D4C29" w:rsidRPr="00B308E9">
              <w:rPr>
                <w:b/>
                <w:bCs/>
                <w:color w:val="000000" w:themeColor="text1"/>
                <w:lang w:val="vi-VN"/>
              </w:rPr>
              <w:t>9.</w:t>
            </w:r>
            <w:r w:rsidRPr="00B308E9">
              <w:rPr>
                <w:b/>
                <w:bCs/>
                <w:color w:val="000000" w:themeColor="text1"/>
                <w:lang w:val="vi-VN"/>
              </w:rPr>
              <w:t xml:space="preserve"> </w:t>
            </w:r>
            <w:r w:rsidRPr="00B308E9">
              <w:rPr>
                <w:color w:val="000000" w:themeColor="text1"/>
                <w:lang w:val="vi-VN"/>
              </w:rPr>
              <w:t>The effect of VGCE on TC/HDL-C ratio of HCD‑induced dyslipidemia rats</w:t>
            </w:r>
          </w:p>
        </w:tc>
      </w:tr>
    </w:tbl>
    <w:p w14:paraId="481D28F1" w14:textId="7851905D" w:rsidR="00D3364F" w:rsidRPr="00B308E9" w:rsidRDefault="00CE5E3A" w:rsidP="00B308E9">
      <w:pPr>
        <w:spacing w:line="340" w:lineRule="exact"/>
        <w:jc w:val="both"/>
        <w:rPr>
          <w:color w:val="000000"/>
          <w:lang w:val="vi-VN"/>
        </w:rPr>
      </w:pPr>
      <w:r w:rsidRPr="00B308E9">
        <w:rPr>
          <w:color w:val="000000"/>
          <w:lang w:val="vi-VN"/>
        </w:rPr>
        <w:lastRenderedPageBreak/>
        <w:tab/>
      </w:r>
      <w:r w:rsidR="00540D69" w:rsidRPr="00B308E9">
        <w:rPr>
          <w:color w:val="000000"/>
          <w:lang w:val="vi-VN"/>
        </w:rPr>
        <w:t xml:space="preserve">After 8 weeks, rats treated with VGCE at 200 and 300 mg/kg BW/day had a significantly lower TC/HDL-C ratio than the HCD group (p &lt; 0.01) (Fig. </w:t>
      </w:r>
      <w:r w:rsidR="00BB5788" w:rsidRPr="00B308E9">
        <w:rPr>
          <w:color w:val="000000"/>
          <w:lang w:val="vi-VN"/>
        </w:rPr>
        <w:t>3.</w:t>
      </w:r>
      <w:r w:rsidRPr="00B308E9">
        <w:rPr>
          <w:color w:val="000000"/>
          <w:lang w:val="vi-VN"/>
        </w:rPr>
        <w:t>9</w:t>
      </w:r>
      <w:r w:rsidR="00540D69" w:rsidRPr="00B308E9">
        <w:rPr>
          <w:color w:val="000000"/>
          <w:lang w:val="vi-VN"/>
        </w:rPr>
        <w:t>). However, HDL-C levels in the HCD group were significantly higher than in the control and VGCE-treated groups (p &lt; 0.01) (Fig. 3</w:t>
      </w:r>
      <w:r w:rsidR="00CB5F96" w:rsidRPr="00B308E9">
        <w:rPr>
          <w:color w:val="000000"/>
          <w:lang w:val="vi-VN"/>
        </w:rPr>
        <w:t>.</w:t>
      </w:r>
      <w:r w:rsidRPr="00B308E9">
        <w:rPr>
          <w:color w:val="000000"/>
          <w:lang w:val="vi-VN"/>
        </w:rPr>
        <w:t>8</w:t>
      </w:r>
      <w:r w:rsidR="00540D69" w:rsidRPr="00B308E9">
        <w:rPr>
          <w:color w:val="000000"/>
          <w:lang w:val="vi-VN"/>
        </w:rPr>
        <w:t>).</w:t>
      </w:r>
    </w:p>
    <w:p w14:paraId="6740404C" w14:textId="394ADAC6" w:rsidR="002E207C" w:rsidRPr="00B308E9" w:rsidRDefault="002E207C" w:rsidP="00D327A4">
      <w:pPr>
        <w:spacing w:line="340" w:lineRule="exact"/>
        <w:jc w:val="center"/>
        <w:rPr>
          <w:color w:val="000000" w:themeColor="text1"/>
          <w:lang w:val="vi-VN"/>
        </w:rPr>
      </w:pPr>
      <w:r w:rsidRPr="00B308E9">
        <w:rPr>
          <w:color w:val="000000"/>
          <w:lang w:val="vi-VN"/>
        </w:rPr>
        <w:t xml:space="preserve">Table 3.14. </w:t>
      </w:r>
      <w:r w:rsidR="005B396C" w:rsidRPr="00B308E9">
        <w:rPr>
          <w:color w:val="000000" w:themeColor="text1"/>
          <w:lang w:val="vi-VN"/>
        </w:rPr>
        <w:t>Effect of VGCE on relative weights of liver and kidney compared with body weight in HCD induced dyslipidemia rats</w:t>
      </w:r>
    </w:p>
    <w:tbl>
      <w:tblPr>
        <w:tblStyle w:val="TableGrid"/>
        <w:tblW w:w="5000" w:type="pct"/>
        <w:tblLook w:val="04A0" w:firstRow="1" w:lastRow="0" w:firstColumn="1" w:lastColumn="0" w:noHBand="0" w:noVBand="1"/>
      </w:tblPr>
      <w:tblGrid>
        <w:gridCol w:w="2093"/>
        <w:gridCol w:w="1134"/>
        <w:gridCol w:w="1702"/>
        <w:gridCol w:w="1703"/>
      </w:tblGrid>
      <w:tr w:rsidR="00D00FD7" w:rsidRPr="00B308E9" w14:paraId="1FD1F089" w14:textId="77777777" w:rsidTr="001E747C">
        <w:trPr>
          <w:trHeight w:val="340"/>
        </w:trPr>
        <w:tc>
          <w:tcPr>
            <w:tcW w:w="1578" w:type="pct"/>
            <w:vMerge w:val="restart"/>
            <w:vAlign w:val="center"/>
          </w:tcPr>
          <w:p w14:paraId="73DE07BD" w14:textId="19AB14FB" w:rsidR="00D00FD7" w:rsidRPr="00B308E9" w:rsidRDefault="00D00FD7" w:rsidP="00B308E9">
            <w:pPr>
              <w:spacing w:line="340" w:lineRule="exact"/>
              <w:jc w:val="center"/>
              <w:rPr>
                <w:b/>
                <w:bCs/>
                <w:color w:val="000000" w:themeColor="text1"/>
                <w:lang w:val="vi-VN"/>
              </w:rPr>
            </w:pPr>
            <w:r w:rsidRPr="00B308E9">
              <w:rPr>
                <w:rFonts w:eastAsia="SimSun"/>
                <w:b/>
                <w:bCs/>
                <w:color w:val="000000" w:themeColor="text1"/>
                <w:lang w:val="vi-VN"/>
              </w:rPr>
              <w:t>Group</w:t>
            </w:r>
          </w:p>
        </w:tc>
        <w:tc>
          <w:tcPr>
            <w:tcW w:w="855" w:type="pct"/>
            <w:vMerge w:val="restart"/>
            <w:vAlign w:val="center"/>
          </w:tcPr>
          <w:p w14:paraId="27DBDF23" w14:textId="77777777" w:rsidR="00D00FD7" w:rsidRPr="00B308E9" w:rsidRDefault="00D00FD7" w:rsidP="00B308E9">
            <w:pPr>
              <w:spacing w:line="340" w:lineRule="exact"/>
              <w:jc w:val="center"/>
              <w:rPr>
                <w:b/>
                <w:bCs/>
                <w:color w:val="000000" w:themeColor="text1"/>
                <w:lang w:val="vi-VN"/>
              </w:rPr>
            </w:pPr>
            <w:r w:rsidRPr="00B308E9">
              <w:rPr>
                <w:b/>
                <w:bCs/>
                <w:color w:val="000000" w:themeColor="text1"/>
                <w:lang w:val="vi-VN"/>
              </w:rPr>
              <w:t>n</w:t>
            </w:r>
          </w:p>
        </w:tc>
        <w:tc>
          <w:tcPr>
            <w:tcW w:w="2567" w:type="pct"/>
            <w:gridSpan w:val="2"/>
            <w:vAlign w:val="center"/>
          </w:tcPr>
          <w:p w14:paraId="390C16C2" w14:textId="5C3FD27A" w:rsidR="00D00FD7" w:rsidRPr="00B308E9" w:rsidRDefault="00540F94" w:rsidP="00B308E9">
            <w:pPr>
              <w:spacing w:line="340" w:lineRule="exact"/>
              <w:jc w:val="center"/>
              <w:rPr>
                <w:b/>
                <w:color w:val="000000" w:themeColor="text1"/>
                <w:lang w:val="vi-VN"/>
              </w:rPr>
            </w:pPr>
            <w:r w:rsidRPr="00B308E9">
              <w:rPr>
                <w:rFonts w:eastAsia="SimSun"/>
                <w:b/>
                <w:color w:val="000000" w:themeColor="text1"/>
                <w:lang w:val="vi-VN"/>
              </w:rPr>
              <w:t>L</w:t>
            </w:r>
            <w:proofErr w:type="spellStart"/>
            <w:r w:rsidRPr="00B308E9">
              <w:rPr>
                <w:rFonts w:eastAsia="SimSun"/>
                <w:b/>
                <w:color w:val="000000" w:themeColor="text1"/>
                <w:lang w:val="en-GB"/>
              </w:rPr>
              <w:t>iver</w:t>
            </w:r>
            <w:proofErr w:type="spellEnd"/>
            <w:r w:rsidRPr="00B308E9">
              <w:rPr>
                <w:rFonts w:eastAsia="SimSun"/>
                <w:b/>
                <w:color w:val="000000" w:themeColor="text1"/>
                <w:lang w:val="en-GB"/>
              </w:rPr>
              <w:t xml:space="preserve"> weight</w:t>
            </w:r>
            <w:r w:rsidRPr="00B308E9">
              <w:rPr>
                <w:rFonts w:eastAsia="SimSun"/>
                <w:b/>
                <w:color w:val="000000" w:themeColor="text1"/>
                <w:lang w:val="vi-VN"/>
              </w:rPr>
              <w:t xml:space="preserve"> (</w:t>
            </w:r>
            <w:r w:rsidR="006B0B76">
              <w:rPr>
                <w:rFonts w:eastAsia="SimSun"/>
                <w:b/>
                <w:color w:val="000000" w:themeColor="text1"/>
                <w:lang w:val="vi-VN"/>
              </w:rPr>
              <w:t>%</w:t>
            </w:r>
            <w:r w:rsidRPr="00B308E9">
              <w:rPr>
                <w:rFonts w:eastAsia="SimSun"/>
                <w:b/>
                <w:color w:val="000000" w:themeColor="text1"/>
                <w:lang w:val="en-GB"/>
              </w:rPr>
              <w:t xml:space="preserve">  body weight</w:t>
            </w:r>
            <w:r w:rsidRPr="00B308E9">
              <w:rPr>
                <w:rFonts w:eastAsia="SimSun"/>
                <w:b/>
                <w:color w:val="000000" w:themeColor="text1"/>
                <w:lang w:val="vi-VN"/>
              </w:rPr>
              <w:t>)</w:t>
            </w:r>
            <w:r w:rsidRPr="00B308E9">
              <w:rPr>
                <w:rFonts w:eastAsia="SimSun"/>
                <w:b/>
                <w:color w:val="000000" w:themeColor="text1"/>
                <w:lang w:val="en-GB"/>
              </w:rPr>
              <w:t xml:space="preserve"> </w:t>
            </w:r>
            <w:r w:rsidR="00D00FD7" w:rsidRPr="00B308E9">
              <w:rPr>
                <w:b/>
                <w:color w:val="000000" w:themeColor="text1"/>
                <w:lang w:val="vi-VN"/>
              </w:rPr>
              <w:t xml:space="preserve"> </w:t>
            </w:r>
          </w:p>
        </w:tc>
      </w:tr>
      <w:tr w:rsidR="00D00FD7" w:rsidRPr="00B308E9" w14:paraId="47FDEF2C" w14:textId="77777777" w:rsidTr="001E747C">
        <w:trPr>
          <w:trHeight w:val="340"/>
        </w:trPr>
        <w:tc>
          <w:tcPr>
            <w:tcW w:w="1578" w:type="pct"/>
            <w:vMerge/>
          </w:tcPr>
          <w:p w14:paraId="54058C5D" w14:textId="77777777" w:rsidR="00D00FD7" w:rsidRPr="00B308E9" w:rsidRDefault="00D00FD7" w:rsidP="00B308E9">
            <w:pPr>
              <w:spacing w:line="340" w:lineRule="exact"/>
              <w:jc w:val="center"/>
              <w:rPr>
                <w:b/>
                <w:bCs/>
                <w:color w:val="000000" w:themeColor="text1"/>
                <w:lang w:val="vi-VN"/>
              </w:rPr>
            </w:pPr>
          </w:p>
        </w:tc>
        <w:tc>
          <w:tcPr>
            <w:tcW w:w="855" w:type="pct"/>
            <w:vMerge/>
            <w:vAlign w:val="center"/>
          </w:tcPr>
          <w:p w14:paraId="73E6A865" w14:textId="77777777" w:rsidR="00D00FD7" w:rsidRPr="00B308E9" w:rsidRDefault="00D00FD7" w:rsidP="00B308E9">
            <w:pPr>
              <w:spacing w:line="340" w:lineRule="exact"/>
              <w:jc w:val="center"/>
              <w:rPr>
                <w:b/>
                <w:bCs/>
                <w:color w:val="000000" w:themeColor="text1"/>
                <w:lang w:val="vi-VN"/>
              </w:rPr>
            </w:pPr>
          </w:p>
        </w:tc>
        <w:tc>
          <w:tcPr>
            <w:tcW w:w="1283" w:type="pct"/>
            <w:vAlign w:val="center"/>
          </w:tcPr>
          <w:p w14:paraId="72D71802" w14:textId="47C494ED" w:rsidR="00D00FD7" w:rsidRPr="00B308E9" w:rsidRDefault="00540F94" w:rsidP="00B308E9">
            <w:pPr>
              <w:spacing w:line="340" w:lineRule="exact"/>
              <w:jc w:val="center"/>
              <w:rPr>
                <w:b/>
                <w:bCs/>
                <w:i/>
                <w:iCs/>
                <w:color w:val="000000" w:themeColor="text1"/>
                <w:lang w:val="vi-VN"/>
              </w:rPr>
            </w:pPr>
            <w:r w:rsidRPr="00B308E9">
              <w:rPr>
                <w:b/>
                <w:bCs/>
                <w:i/>
                <w:iCs/>
                <w:color w:val="000000" w:themeColor="text1"/>
                <w:lang w:val="vi-VN"/>
              </w:rPr>
              <w:t>Liver</w:t>
            </w:r>
            <w:r w:rsidR="00D00FD7" w:rsidRPr="00B308E9">
              <w:rPr>
                <w:b/>
                <w:bCs/>
                <w:i/>
                <w:iCs/>
                <w:color w:val="000000" w:themeColor="text1"/>
                <w:lang w:val="vi-VN"/>
              </w:rPr>
              <w:t xml:space="preserve"> (%)</w:t>
            </w:r>
          </w:p>
        </w:tc>
        <w:tc>
          <w:tcPr>
            <w:tcW w:w="1284" w:type="pct"/>
            <w:vAlign w:val="center"/>
          </w:tcPr>
          <w:p w14:paraId="40C10587" w14:textId="1C84111A" w:rsidR="00D00FD7" w:rsidRPr="00B308E9" w:rsidRDefault="00540F94" w:rsidP="00B308E9">
            <w:pPr>
              <w:spacing w:line="340" w:lineRule="exact"/>
              <w:jc w:val="center"/>
              <w:rPr>
                <w:b/>
                <w:bCs/>
                <w:i/>
                <w:iCs/>
                <w:color w:val="000000" w:themeColor="text1"/>
                <w:lang w:val="vi-VN"/>
              </w:rPr>
            </w:pPr>
            <w:r w:rsidRPr="00B308E9">
              <w:rPr>
                <w:b/>
                <w:bCs/>
                <w:i/>
                <w:iCs/>
                <w:color w:val="000000" w:themeColor="text1"/>
                <w:lang w:val="vi-VN"/>
              </w:rPr>
              <w:t>Kidney</w:t>
            </w:r>
            <w:r w:rsidR="00D00FD7" w:rsidRPr="00B308E9">
              <w:rPr>
                <w:b/>
                <w:bCs/>
                <w:i/>
                <w:iCs/>
                <w:color w:val="000000" w:themeColor="text1"/>
                <w:lang w:val="vi-VN"/>
              </w:rPr>
              <w:t xml:space="preserve"> (%)</w:t>
            </w:r>
          </w:p>
        </w:tc>
      </w:tr>
      <w:tr w:rsidR="00D00FD7" w:rsidRPr="00B308E9" w14:paraId="19A69186" w14:textId="77777777" w:rsidTr="001E747C">
        <w:trPr>
          <w:trHeight w:val="340"/>
        </w:trPr>
        <w:tc>
          <w:tcPr>
            <w:tcW w:w="1578" w:type="pct"/>
          </w:tcPr>
          <w:p w14:paraId="73CD50BC" w14:textId="277B7877" w:rsidR="00D00FD7" w:rsidRPr="00B308E9" w:rsidRDefault="00540F94" w:rsidP="00B308E9">
            <w:pPr>
              <w:spacing w:line="340" w:lineRule="exact"/>
              <w:jc w:val="both"/>
              <w:rPr>
                <w:color w:val="000000" w:themeColor="text1"/>
                <w:lang w:val="vi-VN"/>
              </w:rPr>
            </w:pPr>
            <w:r w:rsidRPr="00B308E9">
              <w:rPr>
                <w:rFonts w:eastAsia="SimSun"/>
                <w:b/>
                <w:bCs/>
                <w:color w:val="000000" w:themeColor="text1"/>
                <w:lang w:val="vi-VN"/>
              </w:rPr>
              <w:t>Control</w:t>
            </w:r>
          </w:p>
        </w:tc>
        <w:tc>
          <w:tcPr>
            <w:tcW w:w="855" w:type="pct"/>
            <w:vAlign w:val="center"/>
          </w:tcPr>
          <w:p w14:paraId="269F2FC3" w14:textId="77777777" w:rsidR="00D00FD7" w:rsidRPr="00B308E9" w:rsidRDefault="00D00FD7" w:rsidP="00B308E9">
            <w:pPr>
              <w:spacing w:line="340" w:lineRule="exact"/>
              <w:jc w:val="both"/>
              <w:rPr>
                <w:color w:val="000000" w:themeColor="text1"/>
                <w:lang w:val="vi-VN"/>
              </w:rPr>
            </w:pPr>
            <w:r w:rsidRPr="00B308E9">
              <w:rPr>
                <w:color w:val="000000" w:themeColor="text1"/>
                <w:lang w:val="vi-VN"/>
              </w:rPr>
              <w:t>10</w:t>
            </w:r>
          </w:p>
        </w:tc>
        <w:tc>
          <w:tcPr>
            <w:tcW w:w="1283" w:type="pct"/>
            <w:vAlign w:val="center"/>
          </w:tcPr>
          <w:p w14:paraId="43F8223B" w14:textId="77777777" w:rsidR="00D00FD7" w:rsidRPr="00B308E9" w:rsidRDefault="00D00FD7" w:rsidP="00B308E9">
            <w:pPr>
              <w:spacing w:line="340" w:lineRule="exact"/>
              <w:jc w:val="center"/>
              <w:rPr>
                <w:color w:val="000000" w:themeColor="text1"/>
                <w:lang w:val="vi-VN"/>
              </w:rPr>
            </w:pPr>
            <w:r w:rsidRPr="00B308E9">
              <w:rPr>
                <w:color w:val="000000" w:themeColor="text1"/>
                <w:lang w:val="vi-VN"/>
              </w:rPr>
              <w:t>4,24 ± 0,36</w:t>
            </w:r>
          </w:p>
        </w:tc>
        <w:tc>
          <w:tcPr>
            <w:tcW w:w="1284" w:type="pct"/>
            <w:vAlign w:val="center"/>
          </w:tcPr>
          <w:p w14:paraId="21461BD5" w14:textId="77777777" w:rsidR="00D00FD7" w:rsidRPr="00B308E9" w:rsidRDefault="00D00FD7" w:rsidP="00B308E9">
            <w:pPr>
              <w:spacing w:line="340" w:lineRule="exact"/>
              <w:jc w:val="center"/>
              <w:rPr>
                <w:color w:val="000000" w:themeColor="text1"/>
                <w:lang w:val="vi-VN"/>
              </w:rPr>
            </w:pPr>
            <w:r w:rsidRPr="00B308E9">
              <w:rPr>
                <w:color w:val="000000" w:themeColor="text1"/>
                <w:lang w:val="vi-VN"/>
              </w:rPr>
              <w:t>0,71 ± 0,07</w:t>
            </w:r>
          </w:p>
        </w:tc>
      </w:tr>
      <w:tr w:rsidR="00540F94" w:rsidRPr="00B308E9" w14:paraId="391AE438" w14:textId="77777777" w:rsidTr="001E747C">
        <w:trPr>
          <w:trHeight w:val="340"/>
        </w:trPr>
        <w:tc>
          <w:tcPr>
            <w:tcW w:w="1578" w:type="pct"/>
          </w:tcPr>
          <w:p w14:paraId="26297EAC" w14:textId="377ED651" w:rsidR="00540F94" w:rsidRPr="00B308E9" w:rsidRDefault="00540F94" w:rsidP="00B308E9">
            <w:pPr>
              <w:spacing w:line="340" w:lineRule="exact"/>
              <w:jc w:val="both"/>
              <w:rPr>
                <w:color w:val="000000" w:themeColor="text1"/>
                <w:lang w:val="vi-VN"/>
              </w:rPr>
            </w:pPr>
            <w:r w:rsidRPr="00B308E9">
              <w:rPr>
                <w:rFonts w:eastAsia="SimSun"/>
                <w:b/>
                <w:bCs/>
                <w:color w:val="000000" w:themeColor="text1"/>
                <w:lang w:val="vi-VN"/>
              </w:rPr>
              <w:t>HCD</w:t>
            </w:r>
          </w:p>
        </w:tc>
        <w:tc>
          <w:tcPr>
            <w:tcW w:w="855" w:type="pct"/>
            <w:vAlign w:val="center"/>
          </w:tcPr>
          <w:p w14:paraId="20ED60C8" w14:textId="77777777" w:rsidR="00540F94" w:rsidRPr="00B308E9" w:rsidRDefault="00540F94" w:rsidP="00B308E9">
            <w:pPr>
              <w:spacing w:line="340" w:lineRule="exact"/>
              <w:jc w:val="both"/>
              <w:rPr>
                <w:color w:val="000000" w:themeColor="text1"/>
                <w:lang w:val="vi-VN"/>
              </w:rPr>
            </w:pPr>
            <w:r w:rsidRPr="00B308E9">
              <w:rPr>
                <w:color w:val="000000" w:themeColor="text1"/>
                <w:lang w:val="vi-VN"/>
              </w:rPr>
              <w:t>10</w:t>
            </w:r>
          </w:p>
        </w:tc>
        <w:tc>
          <w:tcPr>
            <w:tcW w:w="1283" w:type="pct"/>
            <w:vAlign w:val="center"/>
          </w:tcPr>
          <w:p w14:paraId="4DA69965" w14:textId="77777777" w:rsidR="00540F94" w:rsidRPr="00B308E9" w:rsidRDefault="00540F94" w:rsidP="00B308E9">
            <w:pPr>
              <w:spacing w:line="340" w:lineRule="exact"/>
              <w:jc w:val="center"/>
              <w:rPr>
                <w:color w:val="000000" w:themeColor="text1"/>
                <w:vertAlign w:val="superscript"/>
                <w:lang w:val="vi-VN"/>
              </w:rPr>
            </w:pPr>
            <w:r w:rsidRPr="00B308E9">
              <w:rPr>
                <w:color w:val="000000" w:themeColor="text1"/>
                <w:lang w:val="vi-VN"/>
              </w:rPr>
              <w:t>6,59 ± 0,84</w:t>
            </w:r>
            <w:r w:rsidRPr="00B308E9">
              <w:rPr>
                <w:color w:val="000000" w:themeColor="text1"/>
                <w:vertAlign w:val="superscript"/>
                <w:lang w:val="vi-VN"/>
              </w:rPr>
              <w:t>##</w:t>
            </w:r>
          </w:p>
        </w:tc>
        <w:tc>
          <w:tcPr>
            <w:tcW w:w="1284" w:type="pct"/>
            <w:vAlign w:val="center"/>
          </w:tcPr>
          <w:p w14:paraId="0B578F23" w14:textId="77777777" w:rsidR="00540F94" w:rsidRPr="00B308E9" w:rsidRDefault="00540F94" w:rsidP="00B308E9">
            <w:pPr>
              <w:spacing w:line="340" w:lineRule="exact"/>
              <w:jc w:val="center"/>
              <w:rPr>
                <w:color w:val="000000" w:themeColor="text1"/>
                <w:vertAlign w:val="superscript"/>
                <w:lang w:val="vi-VN"/>
              </w:rPr>
            </w:pPr>
            <w:r w:rsidRPr="00B308E9">
              <w:rPr>
                <w:color w:val="000000" w:themeColor="text1"/>
                <w:lang w:val="vi-VN"/>
              </w:rPr>
              <w:t>0,60 ± 0,09</w:t>
            </w:r>
            <w:r w:rsidRPr="00B308E9">
              <w:rPr>
                <w:color w:val="000000" w:themeColor="text1"/>
                <w:vertAlign w:val="superscript"/>
                <w:lang w:val="vi-VN"/>
              </w:rPr>
              <w:t>#</w:t>
            </w:r>
          </w:p>
        </w:tc>
      </w:tr>
      <w:tr w:rsidR="00540F94" w:rsidRPr="00B308E9" w14:paraId="06AEB9BD" w14:textId="77777777" w:rsidTr="001E747C">
        <w:trPr>
          <w:trHeight w:val="340"/>
        </w:trPr>
        <w:tc>
          <w:tcPr>
            <w:tcW w:w="1578" w:type="pct"/>
          </w:tcPr>
          <w:p w14:paraId="57B1FC27" w14:textId="17F0A803" w:rsidR="00540F94" w:rsidRPr="00B308E9" w:rsidRDefault="00540F94" w:rsidP="00B308E9">
            <w:pPr>
              <w:spacing w:line="340" w:lineRule="exact"/>
              <w:jc w:val="both"/>
              <w:rPr>
                <w:color w:val="000000" w:themeColor="text1"/>
                <w:lang w:val="vi-VN"/>
              </w:rPr>
            </w:pPr>
            <w:r w:rsidRPr="00B308E9">
              <w:rPr>
                <w:rFonts w:eastAsia="SimSun"/>
                <w:b/>
                <w:bCs/>
                <w:color w:val="000000" w:themeColor="text1"/>
                <w:lang w:val="vi-VN"/>
              </w:rPr>
              <w:t>HCD + Ator</w:t>
            </w:r>
          </w:p>
        </w:tc>
        <w:tc>
          <w:tcPr>
            <w:tcW w:w="855" w:type="pct"/>
            <w:vAlign w:val="center"/>
          </w:tcPr>
          <w:p w14:paraId="62234CC4" w14:textId="77777777" w:rsidR="00540F94" w:rsidRPr="00B308E9" w:rsidRDefault="00540F94" w:rsidP="00B308E9">
            <w:pPr>
              <w:spacing w:line="340" w:lineRule="exact"/>
              <w:jc w:val="both"/>
              <w:rPr>
                <w:color w:val="000000" w:themeColor="text1"/>
                <w:lang w:val="vi-VN"/>
              </w:rPr>
            </w:pPr>
            <w:r w:rsidRPr="00B308E9">
              <w:rPr>
                <w:color w:val="000000" w:themeColor="text1"/>
                <w:lang w:val="vi-VN"/>
              </w:rPr>
              <w:t>10</w:t>
            </w:r>
          </w:p>
        </w:tc>
        <w:tc>
          <w:tcPr>
            <w:tcW w:w="1283" w:type="pct"/>
            <w:vAlign w:val="center"/>
          </w:tcPr>
          <w:p w14:paraId="7F44EAEB" w14:textId="77777777" w:rsidR="00540F94" w:rsidRPr="00B308E9" w:rsidRDefault="00540F94" w:rsidP="00B308E9">
            <w:pPr>
              <w:spacing w:line="340" w:lineRule="exact"/>
              <w:jc w:val="center"/>
              <w:rPr>
                <w:color w:val="000000" w:themeColor="text1"/>
                <w:vertAlign w:val="superscript"/>
                <w:lang w:val="vi-VN"/>
              </w:rPr>
            </w:pPr>
            <w:r w:rsidRPr="00B308E9">
              <w:rPr>
                <w:color w:val="000000" w:themeColor="text1"/>
                <w:lang w:val="vi-VN"/>
              </w:rPr>
              <w:t>4,47 ± 0,24</w:t>
            </w:r>
            <w:r w:rsidRPr="00B308E9">
              <w:rPr>
                <w:color w:val="000000" w:themeColor="text1"/>
                <w:vertAlign w:val="superscript"/>
                <w:lang w:val="vi-VN"/>
              </w:rPr>
              <w:t>**</w:t>
            </w:r>
          </w:p>
        </w:tc>
        <w:tc>
          <w:tcPr>
            <w:tcW w:w="1284" w:type="pct"/>
            <w:vAlign w:val="center"/>
          </w:tcPr>
          <w:p w14:paraId="11F532E8" w14:textId="77777777" w:rsidR="00540F94" w:rsidRPr="00B308E9" w:rsidRDefault="00540F94" w:rsidP="00B308E9">
            <w:pPr>
              <w:spacing w:line="340" w:lineRule="exact"/>
              <w:jc w:val="center"/>
              <w:rPr>
                <w:color w:val="000000" w:themeColor="text1"/>
                <w:lang w:val="vi-VN"/>
              </w:rPr>
            </w:pPr>
            <w:r w:rsidRPr="00B308E9">
              <w:rPr>
                <w:color w:val="000000" w:themeColor="text1"/>
                <w:lang w:val="vi-VN"/>
              </w:rPr>
              <w:t>0,71 ± 0,11</w:t>
            </w:r>
            <w:r w:rsidRPr="00B308E9">
              <w:rPr>
                <w:color w:val="000000" w:themeColor="text1"/>
                <w:vertAlign w:val="superscript"/>
                <w:lang w:val="vi-VN"/>
              </w:rPr>
              <w:t>*</w:t>
            </w:r>
          </w:p>
        </w:tc>
      </w:tr>
      <w:tr w:rsidR="00540F94" w:rsidRPr="00B308E9" w14:paraId="6DC8398E" w14:textId="77777777" w:rsidTr="001E747C">
        <w:trPr>
          <w:trHeight w:val="340"/>
        </w:trPr>
        <w:tc>
          <w:tcPr>
            <w:tcW w:w="1578" w:type="pct"/>
          </w:tcPr>
          <w:p w14:paraId="781837C3" w14:textId="066A329E" w:rsidR="00540F94" w:rsidRPr="00B308E9" w:rsidRDefault="00540F94" w:rsidP="00B308E9">
            <w:pPr>
              <w:spacing w:line="340" w:lineRule="exact"/>
              <w:jc w:val="both"/>
              <w:rPr>
                <w:color w:val="000000" w:themeColor="text1"/>
                <w:lang w:val="vi-VN"/>
              </w:rPr>
            </w:pPr>
            <w:r w:rsidRPr="00B308E9">
              <w:rPr>
                <w:rFonts w:eastAsia="SimSun"/>
                <w:b/>
                <w:bCs/>
                <w:color w:val="000000" w:themeColor="text1"/>
                <w:lang w:val="vi-VN"/>
              </w:rPr>
              <w:t>HCD + VGCE100</w:t>
            </w:r>
          </w:p>
        </w:tc>
        <w:tc>
          <w:tcPr>
            <w:tcW w:w="855" w:type="pct"/>
            <w:vAlign w:val="center"/>
          </w:tcPr>
          <w:p w14:paraId="54202535" w14:textId="77777777" w:rsidR="00540F94" w:rsidRPr="00B308E9" w:rsidRDefault="00540F94" w:rsidP="00B308E9">
            <w:pPr>
              <w:spacing w:line="340" w:lineRule="exact"/>
              <w:jc w:val="both"/>
              <w:rPr>
                <w:color w:val="000000" w:themeColor="text1"/>
                <w:lang w:val="vi-VN"/>
              </w:rPr>
            </w:pPr>
            <w:r w:rsidRPr="00B308E9">
              <w:rPr>
                <w:color w:val="000000" w:themeColor="text1"/>
                <w:lang w:val="vi-VN"/>
              </w:rPr>
              <w:t>10</w:t>
            </w:r>
          </w:p>
        </w:tc>
        <w:tc>
          <w:tcPr>
            <w:tcW w:w="1283" w:type="pct"/>
            <w:vAlign w:val="center"/>
          </w:tcPr>
          <w:p w14:paraId="70403559" w14:textId="77777777" w:rsidR="00540F94" w:rsidRPr="00B308E9" w:rsidRDefault="00540F94" w:rsidP="00B308E9">
            <w:pPr>
              <w:spacing w:line="340" w:lineRule="exact"/>
              <w:jc w:val="center"/>
              <w:rPr>
                <w:color w:val="000000" w:themeColor="text1"/>
                <w:vertAlign w:val="superscript"/>
                <w:lang w:val="vi-VN"/>
              </w:rPr>
            </w:pPr>
            <w:r w:rsidRPr="00B308E9">
              <w:rPr>
                <w:color w:val="000000" w:themeColor="text1"/>
                <w:lang w:val="vi-VN"/>
              </w:rPr>
              <w:t>4,73 ± 0,61</w:t>
            </w:r>
            <w:r w:rsidRPr="00B308E9">
              <w:rPr>
                <w:color w:val="000000" w:themeColor="text1"/>
                <w:vertAlign w:val="superscript"/>
                <w:lang w:val="vi-VN"/>
              </w:rPr>
              <w:t>**</w:t>
            </w:r>
          </w:p>
        </w:tc>
        <w:tc>
          <w:tcPr>
            <w:tcW w:w="1284" w:type="pct"/>
            <w:vAlign w:val="center"/>
          </w:tcPr>
          <w:p w14:paraId="6A4B8207" w14:textId="77777777" w:rsidR="00540F94" w:rsidRPr="00B308E9" w:rsidRDefault="00540F94" w:rsidP="00B308E9">
            <w:pPr>
              <w:spacing w:line="340" w:lineRule="exact"/>
              <w:jc w:val="center"/>
              <w:rPr>
                <w:color w:val="000000" w:themeColor="text1"/>
                <w:lang w:val="vi-VN"/>
              </w:rPr>
            </w:pPr>
            <w:r w:rsidRPr="00B308E9">
              <w:rPr>
                <w:color w:val="000000" w:themeColor="text1"/>
                <w:lang w:val="vi-VN"/>
              </w:rPr>
              <w:t>0,68 ± 0,09</w:t>
            </w:r>
          </w:p>
        </w:tc>
      </w:tr>
      <w:tr w:rsidR="00540F94" w:rsidRPr="00B308E9" w14:paraId="68D658C6" w14:textId="77777777" w:rsidTr="001E747C">
        <w:trPr>
          <w:trHeight w:val="340"/>
        </w:trPr>
        <w:tc>
          <w:tcPr>
            <w:tcW w:w="1578" w:type="pct"/>
          </w:tcPr>
          <w:p w14:paraId="3554F5D2" w14:textId="33247B5D" w:rsidR="00540F94" w:rsidRPr="00B308E9" w:rsidRDefault="00540F94" w:rsidP="00B308E9">
            <w:pPr>
              <w:spacing w:line="340" w:lineRule="exact"/>
              <w:jc w:val="both"/>
              <w:rPr>
                <w:color w:val="000000" w:themeColor="text1"/>
                <w:lang w:val="vi-VN"/>
              </w:rPr>
            </w:pPr>
            <w:r w:rsidRPr="00B308E9">
              <w:rPr>
                <w:rFonts w:eastAsia="SimSun"/>
                <w:b/>
                <w:bCs/>
                <w:color w:val="000000" w:themeColor="text1"/>
                <w:lang w:val="vi-VN"/>
              </w:rPr>
              <w:t>HCD + VGCE200</w:t>
            </w:r>
          </w:p>
        </w:tc>
        <w:tc>
          <w:tcPr>
            <w:tcW w:w="855" w:type="pct"/>
            <w:vAlign w:val="center"/>
          </w:tcPr>
          <w:p w14:paraId="17674F3C" w14:textId="77777777" w:rsidR="00540F94" w:rsidRPr="00B308E9" w:rsidRDefault="00540F94" w:rsidP="00B308E9">
            <w:pPr>
              <w:spacing w:line="340" w:lineRule="exact"/>
              <w:jc w:val="both"/>
              <w:rPr>
                <w:color w:val="000000" w:themeColor="text1"/>
                <w:lang w:val="vi-VN"/>
              </w:rPr>
            </w:pPr>
            <w:r w:rsidRPr="00B308E9">
              <w:rPr>
                <w:color w:val="000000" w:themeColor="text1"/>
                <w:lang w:val="vi-VN"/>
              </w:rPr>
              <w:t>10</w:t>
            </w:r>
          </w:p>
        </w:tc>
        <w:tc>
          <w:tcPr>
            <w:tcW w:w="1283" w:type="pct"/>
            <w:vAlign w:val="center"/>
          </w:tcPr>
          <w:p w14:paraId="71577162" w14:textId="77777777" w:rsidR="00540F94" w:rsidRPr="00B308E9" w:rsidRDefault="00540F94" w:rsidP="00B308E9">
            <w:pPr>
              <w:spacing w:line="340" w:lineRule="exact"/>
              <w:jc w:val="center"/>
              <w:rPr>
                <w:color w:val="000000" w:themeColor="text1"/>
                <w:vertAlign w:val="superscript"/>
                <w:lang w:val="vi-VN"/>
              </w:rPr>
            </w:pPr>
            <w:r w:rsidRPr="00B308E9">
              <w:rPr>
                <w:color w:val="000000" w:themeColor="text1"/>
                <w:lang w:val="vi-VN"/>
              </w:rPr>
              <w:t>4,28 ± 0,53</w:t>
            </w:r>
            <w:r w:rsidRPr="00B308E9">
              <w:rPr>
                <w:color w:val="000000" w:themeColor="text1"/>
                <w:vertAlign w:val="superscript"/>
                <w:lang w:val="vi-VN"/>
              </w:rPr>
              <w:t>**</w:t>
            </w:r>
          </w:p>
        </w:tc>
        <w:tc>
          <w:tcPr>
            <w:tcW w:w="1284" w:type="pct"/>
            <w:vAlign w:val="center"/>
          </w:tcPr>
          <w:p w14:paraId="42A5AC78" w14:textId="77777777" w:rsidR="00540F94" w:rsidRPr="00B308E9" w:rsidRDefault="00540F94" w:rsidP="00B308E9">
            <w:pPr>
              <w:spacing w:line="340" w:lineRule="exact"/>
              <w:jc w:val="center"/>
              <w:rPr>
                <w:color w:val="000000" w:themeColor="text1"/>
                <w:vertAlign w:val="superscript"/>
                <w:lang w:val="vi-VN"/>
              </w:rPr>
            </w:pPr>
            <w:r w:rsidRPr="00B308E9">
              <w:rPr>
                <w:color w:val="000000" w:themeColor="text1"/>
                <w:lang w:val="vi-VN"/>
              </w:rPr>
              <w:t>0,70 ± 0,12</w:t>
            </w:r>
            <w:r w:rsidRPr="00B308E9">
              <w:rPr>
                <w:color w:val="000000" w:themeColor="text1"/>
                <w:vertAlign w:val="superscript"/>
                <w:lang w:val="vi-VN"/>
              </w:rPr>
              <w:t>*</w:t>
            </w:r>
          </w:p>
        </w:tc>
      </w:tr>
      <w:tr w:rsidR="00540F94" w:rsidRPr="00B308E9" w14:paraId="129C95E3" w14:textId="77777777" w:rsidTr="001E747C">
        <w:trPr>
          <w:trHeight w:val="340"/>
        </w:trPr>
        <w:tc>
          <w:tcPr>
            <w:tcW w:w="1578" w:type="pct"/>
          </w:tcPr>
          <w:p w14:paraId="02189454" w14:textId="4A3D5762" w:rsidR="00540F94" w:rsidRPr="00B308E9" w:rsidRDefault="00540F94" w:rsidP="00B308E9">
            <w:pPr>
              <w:spacing w:line="340" w:lineRule="exact"/>
              <w:jc w:val="both"/>
              <w:rPr>
                <w:color w:val="000000" w:themeColor="text1"/>
                <w:lang w:val="vi-VN"/>
              </w:rPr>
            </w:pPr>
            <w:r w:rsidRPr="00B308E9">
              <w:rPr>
                <w:rFonts w:eastAsia="SimSun"/>
                <w:b/>
                <w:bCs/>
                <w:color w:val="000000" w:themeColor="text1"/>
                <w:lang w:val="vi-VN"/>
              </w:rPr>
              <w:t>HCD + VGCE300</w:t>
            </w:r>
          </w:p>
        </w:tc>
        <w:tc>
          <w:tcPr>
            <w:tcW w:w="855" w:type="pct"/>
            <w:vAlign w:val="center"/>
          </w:tcPr>
          <w:p w14:paraId="03FEF951" w14:textId="77777777" w:rsidR="00540F94" w:rsidRPr="00B308E9" w:rsidRDefault="00540F94" w:rsidP="00B308E9">
            <w:pPr>
              <w:spacing w:line="340" w:lineRule="exact"/>
              <w:jc w:val="both"/>
              <w:rPr>
                <w:color w:val="000000" w:themeColor="text1"/>
                <w:lang w:val="vi-VN"/>
              </w:rPr>
            </w:pPr>
            <w:r w:rsidRPr="00B308E9">
              <w:rPr>
                <w:color w:val="000000" w:themeColor="text1"/>
                <w:lang w:val="vi-VN"/>
              </w:rPr>
              <w:t>10</w:t>
            </w:r>
          </w:p>
        </w:tc>
        <w:tc>
          <w:tcPr>
            <w:tcW w:w="1283" w:type="pct"/>
            <w:vAlign w:val="center"/>
          </w:tcPr>
          <w:p w14:paraId="67AF3EA4" w14:textId="77777777" w:rsidR="00540F94" w:rsidRPr="00B308E9" w:rsidRDefault="00540F94" w:rsidP="00B308E9">
            <w:pPr>
              <w:spacing w:line="340" w:lineRule="exact"/>
              <w:jc w:val="center"/>
              <w:rPr>
                <w:color w:val="000000" w:themeColor="text1"/>
                <w:vertAlign w:val="superscript"/>
                <w:lang w:val="vi-VN"/>
              </w:rPr>
            </w:pPr>
            <w:r w:rsidRPr="00B308E9">
              <w:rPr>
                <w:color w:val="000000" w:themeColor="text1"/>
                <w:lang w:val="vi-VN"/>
              </w:rPr>
              <w:t>4,41 ± 0,77</w:t>
            </w:r>
            <w:r w:rsidRPr="00B308E9">
              <w:rPr>
                <w:color w:val="000000" w:themeColor="text1"/>
                <w:vertAlign w:val="superscript"/>
                <w:lang w:val="vi-VN"/>
              </w:rPr>
              <w:t>**</w:t>
            </w:r>
          </w:p>
        </w:tc>
        <w:tc>
          <w:tcPr>
            <w:tcW w:w="1284" w:type="pct"/>
            <w:vAlign w:val="center"/>
          </w:tcPr>
          <w:p w14:paraId="4902FC79" w14:textId="77777777" w:rsidR="00540F94" w:rsidRPr="00B308E9" w:rsidRDefault="00540F94" w:rsidP="00B308E9">
            <w:pPr>
              <w:spacing w:line="340" w:lineRule="exact"/>
              <w:jc w:val="center"/>
              <w:rPr>
                <w:color w:val="000000" w:themeColor="text1"/>
                <w:vertAlign w:val="superscript"/>
                <w:lang w:val="vi-VN"/>
              </w:rPr>
            </w:pPr>
            <w:r w:rsidRPr="00B308E9">
              <w:rPr>
                <w:color w:val="000000" w:themeColor="text1"/>
                <w:lang w:val="vi-VN"/>
              </w:rPr>
              <w:t>0,76 ± 0,13</w:t>
            </w:r>
            <w:r w:rsidRPr="00B308E9">
              <w:rPr>
                <w:color w:val="000000" w:themeColor="text1"/>
                <w:vertAlign w:val="superscript"/>
                <w:lang w:val="vi-VN"/>
              </w:rPr>
              <w:t>**</w:t>
            </w:r>
          </w:p>
        </w:tc>
      </w:tr>
    </w:tbl>
    <w:p w14:paraId="251F60D9" w14:textId="03FC82F2" w:rsidR="002B2BE8" w:rsidRPr="00B308E9" w:rsidRDefault="004F7195" w:rsidP="00B308E9">
      <w:pPr>
        <w:spacing w:line="340" w:lineRule="exact"/>
        <w:jc w:val="both"/>
        <w:rPr>
          <w:color w:val="000000"/>
          <w:lang w:val="vi-VN"/>
        </w:rPr>
      </w:pPr>
      <w:r w:rsidRPr="00B308E9">
        <w:rPr>
          <w:color w:val="000000"/>
          <w:lang w:val="vi-VN"/>
        </w:rPr>
        <w:tab/>
      </w:r>
      <w:r w:rsidR="00D00FD7" w:rsidRPr="00B308E9">
        <w:rPr>
          <w:rFonts w:eastAsia="SimSun"/>
          <w:bCs/>
          <w:color w:val="000000" w:themeColor="text1"/>
          <w:lang w:val="vi-VN"/>
        </w:rPr>
        <w:t>L</w:t>
      </w:r>
      <w:proofErr w:type="spellStart"/>
      <w:r w:rsidR="002B2BE8" w:rsidRPr="00B308E9">
        <w:rPr>
          <w:rFonts w:eastAsia="SimSun"/>
          <w:bCs/>
          <w:color w:val="000000" w:themeColor="text1"/>
          <w:lang w:val="en-GB"/>
        </w:rPr>
        <w:t>iver</w:t>
      </w:r>
      <w:proofErr w:type="spellEnd"/>
      <w:r w:rsidR="002B2BE8" w:rsidRPr="00B308E9">
        <w:rPr>
          <w:rFonts w:eastAsia="SimSun"/>
          <w:bCs/>
          <w:color w:val="000000" w:themeColor="text1"/>
          <w:lang w:val="en-GB"/>
        </w:rPr>
        <w:t xml:space="preserve"> weight</w:t>
      </w:r>
      <w:r w:rsidR="00F21B1E" w:rsidRPr="00B308E9">
        <w:rPr>
          <w:rFonts w:eastAsia="SimSun"/>
          <w:bCs/>
          <w:color w:val="000000" w:themeColor="text1"/>
          <w:lang w:val="vi-VN"/>
        </w:rPr>
        <w:t xml:space="preserve">, </w:t>
      </w:r>
      <w:r w:rsidR="00F21B1E" w:rsidRPr="00B308E9">
        <w:rPr>
          <w:rFonts w:eastAsia="SimSun"/>
          <w:bCs/>
          <w:color w:val="000000" w:themeColor="text1"/>
          <w:lang w:val="en-GB"/>
        </w:rPr>
        <w:t>expressed as a percentage of body weight,</w:t>
      </w:r>
      <w:r w:rsidR="002B2BE8" w:rsidRPr="00B308E9">
        <w:rPr>
          <w:rFonts w:eastAsia="SimSun"/>
          <w:bCs/>
          <w:color w:val="000000" w:themeColor="text1"/>
          <w:lang w:val="en-GB"/>
        </w:rPr>
        <w:t xml:space="preserve"> was significantly lower in the groups treated with VGCE (100, 200, or 300 mg/kg BW) compared to the HCD group (p &lt; 0.0</w:t>
      </w:r>
      <w:r w:rsidR="00D00FD7" w:rsidRPr="00B308E9">
        <w:rPr>
          <w:rFonts w:eastAsia="SimSun"/>
          <w:bCs/>
          <w:color w:val="000000" w:themeColor="text1"/>
          <w:lang w:val="vi-VN"/>
        </w:rPr>
        <w:t>5</w:t>
      </w:r>
      <w:r w:rsidR="002B2BE8" w:rsidRPr="00B308E9">
        <w:rPr>
          <w:rFonts w:eastAsia="SimSun"/>
          <w:bCs/>
          <w:color w:val="000000" w:themeColor="text1"/>
          <w:lang w:val="en-GB"/>
        </w:rPr>
        <w:t>)</w:t>
      </w:r>
      <w:r w:rsidR="00D00FD7" w:rsidRPr="00B308E9">
        <w:rPr>
          <w:rFonts w:eastAsia="SimSun"/>
          <w:bCs/>
          <w:color w:val="000000" w:themeColor="text1"/>
          <w:lang w:val="vi-VN"/>
        </w:rPr>
        <w:t>.</w:t>
      </w:r>
    </w:p>
    <w:p w14:paraId="6DB78B14" w14:textId="2789FCCF" w:rsidR="00683845" w:rsidRPr="000D0B52" w:rsidRDefault="00683845" w:rsidP="000D0B52">
      <w:pPr>
        <w:spacing w:line="340" w:lineRule="exact"/>
        <w:jc w:val="center"/>
      </w:pPr>
      <w:r w:rsidRPr="000D0B52">
        <w:rPr>
          <w:color w:val="000000" w:themeColor="text1"/>
          <w:lang w:val="vi-VN"/>
        </w:rPr>
        <w:t>Table 3.</w:t>
      </w:r>
      <w:r w:rsidR="00D56603" w:rsidRPr="000D0B52">
        <w:rPr>
          <w:color w:val="000000" w:themeColor="text1"/>
          <w:lang w:val="vi-VN"/>
        </w:rPr>
        <w:t>15.</w:t>
      </w:r>
      <w:r w:rsidRPr="000D0B52">
        <w:rPr>
          <w:i/>
          <w:iCs/>
          <w:color w:val="000000" w:themeColor="text1"/>
          <w:lang w:val="vi-VN"/>
        </w:rPr>
        <w:t xml:space="preserve"> </w:t>
      </w:r>
      <w:r w:rsidRPr="000D0B52">
        <w:rPr>
          <w:color w:val="000000" w:themeColor="text1"/>
          <w:lang w:val="vi-VN"/>
        </w:rPr>
        <w:t>Effect of VGCE on fat deposition in the liver of HCD-induced dyslipidemia rats</w:t>
      </w:r>
    </w:p>
    <w:tbl>
      <w:tblPr>
        <w:tblStyle w:val="TableGrid"/>
        <w:tblW w:w="0" w:type="auto"/>
        <w:jc w:val="center"/>
        <w:tblLook w:val="04A0" w:firstRow="1" w:lastRow="0" w:firstColumn="1" w:lastColumn="0" w:noHBand="0" w:noVBand="1"/>
      </w:tblPr>
      <w:tblGrid>
        <w:gridCol w:w="1951"/>
        <w:gridCol w:w="567"/>
        <w:gridCol w:w="1276"/>
        <w:gridCol w:w="1276"/>
        <w:gridCol w:w="1562"/>
      </w:tblGrid>
      <w:tr w:rsidR="00683845" w:rsidRPr="00B308E9" w14:paraId="357C0A2F" w14:textId="77777777" w:rsidTr="000604EA">
        <w:trPr>
          <w:jc w:val="center"/>
        </w:trPr>
        <w:tc>
          <w:tcPr>
            <w:tcW w:w="1951" w:type="dxa"/>
            <w:vAlign w:val="center"/>
          </w:tcPr>
          <w:p w14:paraId="355F6FC8" w14:textId="77777777" w:rsidR="00683845" w:rsidRPr="00B308E9" w:rsidRDefault="00683845" w:rsidP="00B308E9">
            <w:pPr>
              <w:spacing w:line="340" w:lineRule="exact"/>
              <w:jc w:val="center"/>
              <w:rPr>
                <w:rFonts w:eastAsia="SimSun"/>
                <w:b/>
                <w:bCs/>
                <w:color w:val="000000" w:themeColor="text1"/>
                <w:lang w:val="vi-VN"/>
              </w:rPr>
            </w:pPr>
            <w:r w:rsidRPr="00B308E9">
              <w:rPr>
                <w:rFonts w:eastAsia="SimSun"/>
                <w:b/>
                <w:bCs/>
                <w:color w:val="000000" w:themeColor="text1"/>
                <w:lang w:val="vi-VN"/>
              </w:rPr>
              <w:t>Group</w:t>
            </w:r>
          </w:p>
        </w:tc>
        <w:tc>
          <w:tcPr>
            <w:tcW w:w="567" w:type="dxa"/>
            <w:vAlign w:val="center"/>
          </w:tcPr>
          <w:p w14:paraId="29502CB1" w14:textId="77777777" w:rsidR="00683845" w:rsidRPr="00B308E9" w:rsidRDefault="00683845" w:rsidP="00B308E9">
            <w:pPr>
              <w:spacing w:line="340" w:lineRule="exact"/>
              <w:jc w:val="center"/>
              <w:rPr>
                <w:rFonts w:eastAsia="SimSun"/>
                <w:b/>
                <w:bCs/>
                <w:color w:val="000000" w:themeColor="text1"/>
                <w:lang w:val="vi-VN"/>
              </w:rPr>
            </w:pPr>
            <w:r w:rsidRPr="00B308E9">
              <w:rPr>
                <w:rFonts w:eastAsia="SimSun"/>
                <w:b/>
                <w:bCs/>
                <w:color w:val="000000" w:themeColor="text1"/>
                <w:lang w:val="vi-VN"/>
              </w:rPr>
              <w:t>n</w:t>
            </w:r>
          </w:p>
        </w:tc>
        <w:tc>
          <w:tcPr>
            <w:tcW w:w="1276" w:type="dxa"/>
            <w:vAlign w:val="center"/>
          </w:tcPr>
          <w:p w14:paraId="40997618" w14:textId="7071B4EE" w:rsidR="00683845" w:rsidRPr="00B308E9" w:rsidRDefault="00683845" w:rsidP="00B308E9">
            <w:pPr>
              <w:spacing w:line="340" w:lineRule="exact"/>
              <w:jc w:val="center"/>
              <w:rPr>
                <w:rFonts w:eastAsia="SimSun"/>
                <w:b/>
                <w:bCs/>
                <w:color w:val="000000" w:themeColor="text1"/>
                <w:lang w:val="vi-VN"/>
              </w:rPr>
            </w:pPr>
            <w:r w:rsidRPr="00B308E9">
              <w:rPr>
                <w:rFonts w:eastAsia="SimSun"/>
                <w:b/>
                <w:bCs/>
                <w:color w:val="000000" w:themeColor="text1"/>
                <w:lang w:val="vi-VN"/>
              </w:rPr>
              <w:t>Non-fatty liver</w:t>
            </w:r>
            <w:r w:rsidR="00E618AA">
              <w:rPr>
                <w:rFonts w:eastAsia="SimSun"/>
                <w:b/>
                <w:bCs/>
                <w:color w:val="000000" w:themeColor="text1"/>
                <w:lang w:val="vi-VN"/>
              </w:rPr>
              <w:t xml:space="preserve"> </w:t>
            </w:r>
            <w:r w:rsidRPr="00E618AA">
              <w:rPr>
                <w:rFonts w:eastAsia="SimSun"/>
                <w:color w:val="000000" w:themeColor="text1"/>
                <w:lang w:val="vi-VN"/>
              </w:rPr>
              <w:t>(%)</w:t>
            </w:r>
          </w:p>
        </w:tc>
        <w:tc>
          <w:tcPr>
            <w:tcW w:w="1276" w:type="dxa"/>
            <w:vAlign w:val="center"/>
          </w:tcPr>
          <w:p w14:paraId="6D89C7CD" w14:textId="35FFD15A" w:rsidR="00683845" w:rsidRPr="00E618AA" w:rsidRDefault="00683845" w:rsidP="00B308E9">
            <w:pPr>
              <w:spacing w:line="340" w:lineRule="exact"/>
              <w:jc w:val="center"/>
              <w:rPr>
                <w:rFonts w:eastAsia="SimSun"/>
                <w:b/>
                <w:bCs/>
                <w:color w:val="000000" w:themeColor="text1"/>
                <w:lang w:val="vi-VN"/>
              </w:rPr>
            </w:pPr>
            <w:r w:rsidRPr="00B308E9">
              <w:rPr>
                <w:rFonts w:eastAsia="SimSun"/>
                <w:b/>
                <w:bCs/>
                <w:color w:val="000000" w:themeColor="text1"/>
                <w:lang w:val="vi-VN"/>
              </w:rPr>
              <w:t>Mild fatty liver</w:t>
            </w:r>
            <w:r w:rsidR="00E618AA">
              <w:rPr>
                <w:rFonts w:eastAsia="SimSun"/>
                <w:b/>
                <w:bCs/>
                <w:color w:val="000000" w:themeColor="text1"/>
                <w:lang w:val="vi-VN"/>
              </w:rPr>
              <w:t xml:space="preserve"> </w:t>
            </w:r>
            <w:r w:rsidRPr="00E618AA">
              <w:rPr>
                <w:rFonts w:eastAsia="SimSun"/>
                <w:color w:val="000000" w:themeColor="text1"/>
                <w:lang w:val="vi-VN"/>
              </w:rPr>
              <w:t>(%)</w:t>
            </w:r>
          </w:p>
        </w:tc>
        <w:tc>
          <w:tcPr>
            <w:tcW w:w="1562" w:type="dxa"/>
            <w:vAlign w:val="center"/>
          </w:tcPr>
          <w:p w14:paraId="29E0F0A1" w14:textId="5B3214AC" w:rsidR="00683845" w:rsidRPr="00E618AA" w:rsidRDefault="00683845" w:rsidP="00B308E9">
            <w:pPr>
              <w:spacing w:line="340" w:lineRule="exact"/>
              <w:jc w:val="center"/>
              <w:rPr>
                <w:rFonts w:eastAsia="SimSun"/>
                <w:b/>
                <w:bCs/>
                <w:color w:val="000000" w:themeColor="text1"/>
                <w:lang w:val="vi-VN"/>
              </w:rPr>
            </w:pPr>
            <w:r w:rsidRPr="00B308E9">
              <w:rPr>
                <w:rFonts w:eastAsia="SimSun"/>
                <w:b/>
                <w:bCs/>
                <w:color w:val="000000" w:themeColor="text1"/>
                <w:lang w:val="vi-VN"/>
              </w:rPr>
              <w:t>Moderate fatty liver</w:t>
            </w:r>
            <w:r w:rsidR="00E618AA">
              <w:rPr>
                <w:rFonts w:eastAsia="SimSun"/>
                <w:b/>
                <w:bCs/>
                <w:color w:val="000000" w:themeColor="text1"/>
                <w:lang w:val="vi-VN"/>
              </w:rPr>
              <w:t xml:space="preserve"> </w:t>
            </w:r>
            <w:r w:rsidRPr="00E618AA">
              <w:rPr>
                <w:rFonts w:eastAsia="SimSun"/>
                <w:color w:val="000000" w:themeColor="text1"/>
                <w:lang w:val="vi-VN"/>
              </w:rPr>
              <w:t>(%)</w:t>
            </w:r>
          </w:p>
        </w:tc>
      </w:tr>
      <w:tr w:rsidR="00B06BF1" w:rsidRPr="00B308E9" w14:paraId="617BD23A" w14:textId="77777777" w:rsidTr="000604EA">
        <w:trPr>
          <w:jc w:val="center"/>
        </w:trPr>
        <w:tc>
          <w:tcPr>
            <w:tcW w:w="1951" w:type="dxa"/>
          </w:tcPr>
          <w:p w14:paraId="729F81AA" w14:textId="77777777" w:rsidR="00B06BF1" w:rsidRPr="00B308E9" w:rsidRDefault="00B06BF1" w:rsidP="00B308E9">
            <w:pPr>
              <w:spacing w:line="340" w:lineRule="exact"/>
              <w:rPr>
                <w:rFonts w:eastAsia="SimSun"/>
                <w:b/>
                <w:bCs/>
                <w:color w:val="000000" w:themeColor="text1"/>
                <w:lang w:val="vi-VN"/>
              </w:rPr>
            </w:pPr>
            <w:r w:rsidRPr="00B308E9">
              <w:rPr>
                <w:rFonts w:eastAsia="SimSun"/>
                <w:b/>
                <w:bCs/>
                <w:color w:val="000000" w:themeColor="text1"/>
                <w:lang w:val="vi-VN"/>
              </w:rPr>
              <w:t xml:space="preserve">Control </w:t>
            </w:r>
          </w:p>
        </w:tc>
        <w:tc>
          <w:tcPr>
            <w:tcW w:w="567" w:type="dxa"/>
          </w:tcPr>
          <w:p w14:paraId="6C3E59BB" w14:textId="77777777" w:rsidR="00B06BF1" w:rsidRPr="00B308E9" w:rsidRDefault="00B06BF1" w:rsidP="00B308E9">
            <w:pPr>
              <w:spacing w:line="340" w:lineRule="exact"/>
              <w:jc w:val="center"/>
              <w:rPr>
                <w:rFonts w:eastAsia="SimSun"/>
                <w:color w:val="000000" w:themeColor="text1"/>
                <w:lang w:val="vi-VN"/>
              </w:rPr>
            </w:pPr>
            <w:r w:rsidRPr="00B308E9">
              <w:rPr>
                <w:rFonts w:eastAsia="SimSun"/>
                <w:color w:val="000000" w:themeColor="text1"/>
                <w:lang w:val="vi-VN"/>
              </w:rPr>
              <w:t>10</w:t>
            </w:r>
          </w:p>
        </w:tc>
        <w:tc>
          <w:tcPr>
            <w:tcW w:w="1276" w:type="dxa"/>
          </w:tcPr>
          <w:p w14:paraId="2F054841" w14:textId="2A4B5B37"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10 (100)</w:t>
            </w:r>
          </w:p>
        </w:tc>
        <w:tc>
          <w:tcPr>
            <w:tcW w:w="1276" w:type="dxa"/>
          </w:tcPr>
          <w:p w14:paraId="78B1C00C" w14:textId="4DFB2A95"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0 (0)</w:t>
            </w:r>
          </w:p>
        </w:tc>
        <w:tc>
          <w:tcPr>
            <w:tcW w:w="1562" w:type="dxa"/>
          </w:tcPr>
          <w:p w14:paraId="562195C7" w14:textId="307DF081"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0 (0)</w:t>
            </w:r>
          </w:p>
        </w:tc>
      </w:tr>
      <w:tr w:rsidR="00B06BF1" w:rsidRPr="00B308E9" w14:paraId="23C2C693" w14:textId="77777777" w:rsidTr="000604EA">
        <w:trPr>
          <w:jc w:val="center"/>
        </w:trPr>
        <w:tc>
          <w:tcPr>
            <w:tcW w:w="1951" w:type="dxa"/>
          </w:tcPr>
          <w:p w14:paraId="663CDA3A" w14:textId="77777777" w:rsidR="00B06BF1" w:rsidRPr="00B308E9" w:rsidRDefault="00B06BF1" w:rsidP="00B308E9">
            <w:pPr>
              <w:spacing w:line="340" w:lineRule="exact"/>
              <w:rPr>
                <w:rFonts w:eastAsia="SimSun"/>
                <w:b/>
                <w:bCs/>
                <w:color w:val="000000" w:themeColor="text1"/>
                <w:lang w:val="vi-VN"/>
              </w:rPr>
            </w:pPr>
            <w:r w:rsidRPr="00B308E9">
              <w:rPr>
                <w:rFonts w:eastAsia="SimSun"/>
                <w:b/>
                <w:bCs/>
                <w:color w:val="000000" w:themeColor="text1"/>
                <w:lang w:val="vi-VN"/>
              </w:rPr>
              <w:t>HCD</w:t>
            </w:r>
          </w:p>
        </w:tc>
        <w:tc>
          <w:tcPr>
            <w:tcW w:w="567" w:type="dxa"/>
          </w:tcPr>
          <w:p w14:paraId="478CD722" w14:textId="77777777" w:rsidR="00B06BF1" w:rsidRPr="00B308E9" w:rsidRDefault="00B06BF1" w:rsidP="00B308E9">
            <w:pPr>
              <w:spacing w:line="340" w:lineRule="exact"/>
              <w:jc w:val="center"/>
              <w:rPr>
                <w:rFonts w:eastAsia="SimSun"/>
                <w:color w:val="000000" w:themeColor="text1"/>
                <w:lang w:val="vi-VN"/>
              </w:rPr>
            </w:pPr>
            <w:r w:rsidRPr="00B308E9">
              <w:rPr>
                <w:rFonts w:eastAsia="SimSun"/>
                <w:color w:val="000000" w:themeColor="text1"/>
                <w:lang w:val="vi-VN"/>
              </w:rPr>
              <w:t>10</w:t>
            </w:r>
          </w:p>
        </w:tc>
        <w:tc>
          <w:tcPr>
            <w:tcW w:w="1276" w:type="dxa"/>
          </w:tcPr>
          <w:p w14:paraId="01261B0E" w14:textId="58E37AE4"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0 (0)</w:t>
            </w:r>
          </w:p>
        </w:tc>
        <w:tc>
          <w:tcPr>
            <w:tcW w:w="1276" w:type="dxa"/>
          </w:tcPr>
          <w:p w14:paraId="2DE8AA8C" w14:textId="385FE5B5"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0 (0)</w:t>
            </w:r>
          </w:p>
        </w:tc>
        <w:tc>
          <w:tcPr>
            <w:tcW w:w="1562" w:type="dxa"/>
          </w:tcPr>
          <w:p w14:paraId="51E39B1F" w14:textId="4FBBF4C1"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10 (100)</w:t>
            </w:r>
          </w:p>
        </w:tc>
      </w:tr>
      <w:tr w:rsidR="00B06BF1" w:rsidRPr="00B308E9" w14:paraId="4DCEF726" w14:textId="77777777" w:rsidTr="000604EA">
        <w:trPr>
          <w:jc w:val="center"/>
        </w:trPr>
        <w:tc>
          <w:tcPr>
            <w:tcW w:w="1951" w:type="dxa"/>
          </w:tcPr>
          <w:p w14:paraId="0248AA28" w14:textId="77777777" w:rsidR="00B06BF1" w:rsidRPr="00B308E9" w:rsidRDefault="00B06BF1" w:rsidP="00B308E9">
            <w:pPr>
              <w:spacing w:line="340" w:lineRule="exact"/>
              <w:rPr>
                <w:rFonts w:eastAsia="SimSun"/>
                <w:b/>
                <w:bCs/>
                <w:color w:val="000000" w:themeColor="text1"/>
                <w:lang w:val="vi-VN"/>
              </w:rPr>
            </w:pPr>
            <w:r w:rsidRPr="00B308E9">
              <w:rPr>
                <w:rFonts w:eastAsia="SimSun"/>
                <w:b/>
                <w:bCs/>
                <w:color w:val="000000" w:themeColor="text1"/>
                <w:lang w:val="vi-VN"/>
              </w:rPr>
              <w:t>HCD + Ator</w:t>
            </w:r>
          </w:p>
        </w:tc>
        <w:tc>
          <w:tcPr>
            <w:tcW w:w="567" w:type="dxa"/>
          </w:tcPr>
          <w:p w14:paraId="38B46F36" w14:textId="77777777" w:rsidR="00B06BF1" w:rsidRPr="00B308E9" w:rsidRDefault="00B06BF1" w:rsidP="00B308E9">
            <w:pPr>
              <w:spacing w:line="340" w:lineRule="exact"/>
              <w:jc w:val="center"/>
              <w:rPr>
                <w:rFonts w:eastAsia="SimSun"/>
                <w:color w:val="000000" w:themeColor="text1"/>
                <w:lang w:val="vi-VN"/>
              </w:rPr>
            </w:pPr>
            <w:r w:rsidRPr="00B308E9">
              <w:rPr>
                <w:rFonts w:eastAsia="SimSun"/>
                <w:color w:val="000000" w:themeColor="text1"/>
                <w:lang w:val="vi-VN"/>
              </w:rPr>
              <w:t>10</w:t>
            </w:r>
          </w:p>
        </w:tc>
        <w:tc>
          <w:tcPr>
            <w:tcW w:w="1276" w:type="dxa"/>
          </w:tcPr>
          <w:p w14:paraId="7D1B4AAD" w14:textId="190A2805"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7 (70)</w:t>
            </w:r>
          </w:p>
        </w:tc>
        <w:tc>
          <w:tcPr>
            <w:tcW w:w="1276" w:type="dxa"/>
          </w:tcPr>
          <w:p w14:paraId="1B0CBA72" w14:textId="6E82BE6F"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3 (30)</w:t>
            </w:r>
          </w:p>
        </w:tc>
        <w:tc>
          <w:tcPr>
            <w:tcW w:w="1562" w:type="dxa"/>
          </w:tcPr>
          <w:p w14:paraId="52597AF5" w14:textId="64857B54"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0 (0)</w:t>
            </w:r>
          </w:p>
        </w:tc>
      </w:tr>
      <w:tr w:rsidR="00B06BF1" w:rsidRPr="00B308E9" w14:paraId="22861946" w14:textId="77777777" w:rsidTr="000604EA">
        <w:trPr>
          <w:jc w:val="center"/>
        </w:trPr>
        <w:tc>
          <w:tcPr>
            <w:tcW w:w="1951" w:type="dxa"/>
          </w:tcPr>
          <w:p w14:paraId="17EC4719" w14:textId="77777777" w:rsidR="00B06BF1" w:rsidRPr="00B308E9" w:rsidRDefault="00B06BF1" w:rsidP="00B308E9">
            <w:pPr>
              <w:spacing w:line="340" w:lineRule="exact"/>
              <w:rPr>
                <w:rFonts w:eastAsia="SimSun"/>
                <w:b/>
                <w:bCs/>
                <w:color w:val="000000" w:themeColor="text1"/>
                <w:lang w:val="vi-VN"/>
              </w:rPr>
            </w:pPr>
            <w:r w:rsidRPr="00B308E9">
              <w:rPr>
                <w:rFonts w:eastAsia="SimSun"/>
                <w:b/>
                <w:bCs/>
                <w:color w:val="000000" w:themeColor="text1"/>
                <w:lang w:val="vi-VN"/>
              </w:rPr>
              <w:t>HCD + VGCE100</w:t>
            </w:r>
          </w:p>
        </w:tc>
        <w:tc>
          <w:tcPr>
            <w:tcW w:w="567" w:type="dxa"/>
          </w:tcPr>
          <w:p w14:paraId="5E7038D6" w14:textId="77777777" w:rsidR="00B06BF1" w:rsidRPr="00B308E9" w:rsidRDefault="00B06BF1" w:rsidP="00B308E9">
            <w:pPr>
              <w:spacing w:line="340" w:lineRule="exact"/>
              <w:jc w:val="center"/>
              <w:rPr>
                <w:rFonts w:eastAsia="SimSun"/>
                <w:color w:val="000000" w:themeColor="text1"/>
                <w:lang w:val="vi-VN"/>
              </w:rPr>
            </w:pPr>
            <w:r w:rsidRPr="00B308E9">
              <w:rPr>
                <w:rFonts w:eastAsia="SimSun"/>
                <w:color w:val="000000" w:themeColor="text1"/>
                <w:lang w:val="vi-VN"/>
              </w:rPr>
              <w:t>10</w:t>
            </w:r>
          </w:p>
        </w:tc>
        <w:tc>
          <w:tcPr>
            <w:tcW w:w="1276" w:type="dxa"/>
          </w:tcPr>
          <w:p w14:paraId="124150C6" w14:textId="78A00BB3"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6 (60)</w:t>
            </w:r>
          </w:p>
        </w:tc>
        <w:tc>
          <w:tcPr>
            <w:tcW w:w="1276" w:type="dxa"/>
          </w:tcPr>
          <w:p w14:paraId="6EC46609" w14:textId="74A6F32D"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3 (30)</w:t>
            </w:r>
          </w:p>
        </w:tc>
        <w:tc>
          <w:tcPr>
            <w:tcW w:w="1562" w:type="dxa"/>
          </w:tcPr>
          <w:p w14:paraId="7F8B6A9E" w14:textId="05F7D8CC"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1 (10)</w:t>
            </w:r>
          </w:p>
        </w:tc>
      </w:tr>
      <w:tr w:rsidR="00B06BF1" w:rsidRPr="00B308E9" w14:paraId="06DB632B" w14:textId="77777777" w:rsidTr="000604EA">
        <w:trPr>
          <w:jc w:val="center"/>
        </w:trPr>
        <w:tc>
          <w:tcPr>
            <w:tcW w:w="1951" w:type="dxa"/>
          </w:tcPr>
          <w:p w14:paraId="0D845F3C" w14:textId="77777777" w:rsidR="00B06BF1" w:rsidRPr="00B308E9" w:rsidRDefault="00B06BF1" w:rsidP="00B308E9">
            <w:pPr>
              <w:spacing w:line="340" w:lineRule="exact"/>
              <w:rPr>
                <w:rFonts w:eastAsia="SimSun"/>
                <w:b/>
                <w:bCs/>
                <w:color w:val="000000" w:themeColor="text1"/>
                <w:lang w:val="vi-VN"/>
              </w:rPr>
            </w:pPr>
            <w:r w:rsidRPr="00B308E9">
              <w:rPr>
                <w:rFonts w:eastAsia="SimSun"/>
                <w:b/>
                <w:bCs/>
                <w:color w:val="000000" w:themeColor="text1"/>
                <w:lang w:val="vi-VN"/>
              </w:rPr>
              <w:t>HCD + VGCE200</w:t>
            </w:r>
          </w:p>
        </w:tc>
        <w:tc>
          <w:tcPr>
            <w:tcW w:w="567" w:type="dxa"/>
          </w:tcPr>
          <w:p w14:paraId="2A463B3E" w14:textId="77777777" w:rsidR="00B06BF1" w:rsidRPr="00B308E9" w:rsidRDefault="00B06BF1" w:rsidP="00B308E9">
            <w:pPr>
              <w:spacing w:line="340" w:lineRule="exact"/>
              <w:jc w:val="center"/>
              <w:rPr>
                <w:rFonts w:eastAsia="SimSun"/>
                <w:color w:val="000000" w:themeColor="text1"/>
                <w:lang w:val="vi-VN"/>
              </w:rPr>
            </w:pPr>
            <w:r w:rsidRPr="00B308E9">
              <w:rPr>
                <w:rFonts w:eastAsia="SimSun"/>
                <w:color w:val="000000" w:themeColor="text1"/>
                <w:lang w:val="vi-VN"/>
              </w:rPr>
              <w:t>10</w:t>
            </w:r>
          </w:p>
        </w:tc>
        <w:tc>
          <w:tcPr>
            <w:tcW w:w="1276" w:type="dxa"/>
          </w:tcPr>
          <w:p w14:paraId="635B8713" w14:textId="383294C7"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4 (40)</w:t>
            </w:r>
          </w:p>
        </w:tc>
        <w:tc>
          <w:tcPr>
            <w:tcW w:w="1276" w:type="dxa"/>
          </w:tcPr>
          <w:p w14:paraId="4959BDAB" w14:textId="30291024"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6 (60)</w:t>
            </w:r>
          </w:p>
        </w:tc>
        <w:tc>
          <w:tcPr>
            <w:tcW w:w="1562" w:type="dxa"/>
          </w:tcPr>
          <w:p w14:paraId="12CE13D4" w14:textId="33606998"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0 (0)</w:t>
            </w:r>
          </w:p>
        </w:tc>
      </w:tr>
      <w:tr w:rsidR="00B06BF1" w:rsidRPr="00B308E9" w14:paraId="168AED03" w14:textId="77777777" w:rsidTr="000604EA">
        <w:trPr>
          <w:jc w:val="center"/>
        </w:trPr>
        <w:tc>
          <w:tcPr>
            <w:tcW w:w="1951" w:type="dxa"/>
          </w:tcPr>
          <w:p w14:paraId="2978101C" w14:textId="77777777" w:rsidR="00B06BF1" w:rsidRPr="00B308E9" w:rsidRDefault="00B06BF1" w:rsidP="00B308E9">
            <w:pPr>
              <w:spacing w:line="340" w:lineRule="exact"/>
              <w:rPr>
                <w:rFonts w:eastAsia="SimSun"/>
                <w:b/>
                <w:bCs/>
                <w:color w:val="000000" w:themeColor="text1"/>
                <w:lang w:val="vi-VN"/>
              </w:rPr>
            </w:pPr>
            <w:r w:rsidRPr="00B308E9">
              <w:rPr>
                <w:rFonts w:eastAsia="SimSun"/>
                <w:b/>
                <w:bCs/>
                <w:color w:val="000000" w:themeColor="text1"/>
                <w:lang w:val="vi-VN"/>
              </w:rPr>
              <w:t>HCD + VGCE300</w:t>
            </w:r>
          </w:p>
        </w:tc>
        <w:tc>
          <w:tcPr>
            <w:tcW w:w="567" w:type="dxa"/>
          </w:tcPr>
          <w:p w14:paraId="7E0ED171" w14:textId="77777777" w:rsidR="00B06BF1" w:rsidRPr="00B308E9" w:rsidRDefault="00B06BF1" w:rsidP="00B308E9">
            <w:pPr>
              <w:spacing w:line="340" w:lineRule="exact"/>
              <w:jc w:val="center"/>
              <w:rPr>
                <w:rFonts w:eastAsia="SimSun"/>
                <w:color w:val="000000" w:themeColor="text1"/>
                <w:lang w:val="vi-VN"/>
              </w:rPr>
            </w:pPr>
            <w:r w:rsidRPr="00B308E9">
              <w:rPr>
                <w:rFonts w:eastAsia="SimSun"/>
                <w:color w:val="000000" w:themeColor="text1"/>
                <w:lang w:val="vi-VN"/>
              </w:rPr>
              <w:t>10</w:t>
            </w:r>
          </w:p>
        </w:tc>
        <w:tc>
          <w:tcPr>
            <w:tcW w:w="1276" w:type="dxa"/>
          </w:tcPr>
          <w:p w14:paraId="1985E300" w14:textId="18440B7C"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5 (50)</w:t>
            </w:r>
          </w:p>
        </w:tc>
        <w:tc>
          <w:tcPr>
            <w:tcW w:w="1276" w:type="dxa"/>
          </w:tcPr>
          <w:p w14:paraId="40622FB9" w14:textId="17C55C59"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5 (50)</w:t>
            </w:r>
          </w:p>
        </w:tc>
        <w:tc>
          <w:tcPr>
            <w:tcW w:w="1562" w:type="dxa"/>
          </w:tcPr>
          <w:p w14:paraId="11CD92F1" w14:textId="5487AFFB" w:rsidR="00B06BF1" w:rsidRPr="00B308E9" w:rsidRDefault="00B06BF1" w:rsidP="00B308E9">
            <w:pPr>
              <w:spacing w:line="340" w:lineRule="exact"/>
              <w:jc w:val="center"/>
              <w:rPr>
                <w:rFonts w:eastAsia="SimSun"/>
                <w:color w:val="000000" w:themeColor="text1"/>
                <w:lang w:val="vi-VN"/>
              </w:rPr>
            </w:pPr>
            <w:r w:rsidRPr="00B308E9">
              <w:rPr>
                <w:color w:val="000000" w:themeColor="text1"/>
                <w:lang w:val="vi-VN"/>
              </w:rPr>
              <w:t>0 (0)</w:t>
            </w:r>
          </w:p>
        </w:tc>
      </w:tr>
    </w:tbl>
    <w:p w14:paraId="2534BD59" w14:textId="44F012C1" w:rsidR="007A4F30" w:rsidRPr="00B308E9" w:rsidRDefault="007A4F30" w:rsidP="00B308E9">
      <w:pPr>
        <w:tabs>
          <w:tab w:val="left" w:pos="426"/>
        </w:tabs>
        <w:spacing w:line="340" w:lineRule="exact"/>
        <w:jc w:val="both"/>
        <w:outlineLvl w:val="0"/>
        <w:rPr>
          <w:rFonts w:eastAsia="SimSun"/>
          <w:bCs/>
          <w:color w:val="000000" w:themeColor="text1"/>
          <w:lang w:val="vi-VN"/>
        </w:rPr>
      </w:pPr>
      <w:r w:rsidRPr="00B308E9">
        <w:rPr>
          <w:bCs/>
          <w:color w:val="000000" w:themeColor="text1"/>
          <w:lang w:val="vi-VN"/>
        </w:rPr>
        <w:lastRenderedPageBreak/>
        <w:tab/>
      </w:r>
      <w:r w:rsidRPr="00B308E9">
        <w:rPr>
          <w:rFonts w:eastAsia="SimSun"/>
          <w:bCs/>
          <w:color w:val="000000" w:themeColor="text1"/>
          <w:lang w:val="en-GB"/>
        </w:rPr>
        <w:t xml:space="preserve"> Compared to the HCD group, rats treated with VGCE had a reduced rate of hepatic steatosis. </w:t>
      </w:r>
    </w:p>
    <w:p w14:paraId="275314F5" w14:textId="5717DEC2" w:rsidR="00CC44EF" w:rsidRPr="00B308E9" w:rsidRDefault="00AF0168" w:rsidP="00B308E9">
      <w:pPr>
        <w:pStyle w:val="Heading2"/>
        <w:tabs>
          <w:tab w:val="left" w:pos="527"/>
        </w:tabs>
        <w:spacing w:before="4" w:line="340" w:lineRule="exact"/>
        <w:ind w:left="0" w:firstLine="0"/>
        <w:rPr>
          <w:lang w:val="vi-VN"/>
        </w:rPr>
      </w:pPr>
      <w:r w:rsidRPr="00B308E9">
        <w:rPr>
          <w:lang w:val="vi-VN"/>
        </w:rPr>
        <w:t xml:space="preserve">3.3.  </w:t>
      </w:r>
      <w:r w:rsidR="00CC44EF" w:rsidRPr="00B308E9">
        <w:t xml:space="preserve">Evaluation of </w:t>
      </w:r>
      <w:r w:rsidR="00214055" w:rsidRPr="00B308E9">
        <w:t>anti</w:t>
      </w:r>
      <w:r w:rsidR="00214055" w:rsidRPr="00B308E9">
        <w:rPr>
          <w:lang w:val="vi-VN"/>
        </w:rPr>
        <w:t xml:space="preserve"> - </w:t>
      </w:r>
      <w:r w:rsidR="00CC44EF" w:rsidRPr="00B308E9">
        <w:t>neurological disorders effects</w:t>
      </w:r>
    </w:p>
    <w:p w14:paraId="06AC9DB9" w14:textId="6C08FE5F" w:rsidR="00CC44EF" w:rsidRPr="00B308E9" w:rsidRDefault="00CC44EF" w:rsidP="00B308E9">
      <w:pPr>
        <w:pStyle w:val="Heading2"/>
        <w:tabs>
          <w:tab w:val="left" w:pos="527"/>
        </w:tabs>
        <w:spacing w:before="4" w:line="340" w:lineRule="exact"/>
        <w:ind w:left="0" w:firstLine="0"/>
        <w:rPr>
          <w:i/>
          <w:iCs/>
          <w:lang w:val="vi-VN"/>
        </w:rPr>
      </w:pPr>
      <w:r w:rsidRPr="00B308E9">
        <w:rPr>
          <w:i/>
          <w:iCs/>
          <w:lang w:val="vi-VN"/>
        </w:rPr>
        <w:t xml:space="preserve">3.3.1. </w:t>
      </w:r>
      <w:r w:rsidRPr="00B308E9">
        <w:rPr>
          <w:i/>
          <w:iCs/>
        </w:rPr>
        <w:t xml:space="preserve">Evaluation of </w:t>
      </w:r>
      <w:r w:rsidRPr="00B308E9">
        <w:rPr>
          <w:i/>
          <w:iCs/>
          <w:color w:val="000000" w:themeColor="text1"/>
          <w:lang w:val="vi-VN"/>
        </w:rPr>
        <w:t>memory enhancement</w:t>
      </w:r>
      <w:r w:rsidR="000E3E71" w:rsidRPr="00B308E9">
        <w:rPr>
          <w:i/>
          <w:iCs/>
          <w:spacing w:val="80"/>
          <w:lang w:val="vi-VN"/>
        </w:rPr>
        <w:t xml:space="preserve"> </w:t>
      </w:r>
      <w:r w:rsidRPr="00B308E9">
        <w:rPr>
          <w:i/>
          <w:iCs/>
        </w:rPr>
        <w:t>effects</w:t>
      </w:r>
    </w:p>
    <w:p w14:paraId="5A598B0A" w14:textId="28D7D33E" w:rsidR="0024037A" w:rsidRPr="00595DC2" w:rsidRDefault="0024037A" w:rsidP="00B308E9">
      <w:pPr>
        <w:pStyle w:val="Heading2"/>
        <w:tabs>
          <w:tab w:val="left" w:pos="527"/>
        </w:tabs>
        <w:spacing w:before="4" w:line="340" w:lineRule="exact"/>
        <w:ind w:left="0" w:firstLine="0"/>
        <w:rPr>
          <w:b w:val="0"/>
          <w:bCs w:val="0"/>
          <w:i/>
          <w:iCs/>
          <w:lang w:val="vi-VN"/>
        </w:rPr>
      </w:pPr>
      <w:r w:rsidRPr="00B308E9">
        <w:rPr>
          <w:b w:val="0"/>
          <w:bCs w:val="0"/>
          <w:lang w:val="vi-VN"/>
        </w:rPr>
        <w:tab/>
      </w:r>
      <w:r w:rsidRPr="00595DC2">
        <w:rPr>
          <w:b w:val="0"/>
          <w:bCs w:val="0"/>
          <w:i/>
          <w:iCs/>
          <w:lang w:val="vi-VN"/>
        </w:rPr>
        <w:t xml:space="preserve">* </w:t>
      </w:r>
      <w:r w:rsidR="003C24A8" w:rsidRPr="00595DC2">
        <w:rPr>
          <w:b w:val="0"/>
          <w:bCs w:val="0"/>
          <w:i/>
          <w:iCs/>
          <w:lang w:val="vi-VN"/>
        </w:rPr>
        <w:t>Passive avoidance test (PAT)</w:t>
      </w:r>
      <w:r w:rsidR="00595DC2" w:rsidRPr="00595DC2">
        <w:rPr>
          <w:b w:val="0"/>
          <w:bCs w:val="0"/>
          <w:i/>
          <w:iCs/>
          <w:lang w:val="vi-VN"/>
        </w:rPr>
        <w:t>:</w:t>
      </w:r>
    </w:p>
    <w:p w14:paraId="4B099B0B" w14:textId="6B852CDD" w:rsidR="008079AA" w:rsidRPr="00B308E9" w:rsidRDefault="005B6454" w:rsidP="00B308E9">
      <w:pPr>
        <w:pStyle w:val="Heading2"/>
        <w:tabs>
          <w:tab w:val="left" w:pos="527"/>
        </w:tabs>
        <w:spacing w:before="4" w:line="340" w:lineRule="exact"/>
        <w:ind w:left="0" w:firstLine="0"/>
        <w:jc w:val="center"/>
        <w:rPr>
          <w:b w:val="0"/>
          <w:bCs w:val="0"/>
          <w:lang w:val="vi-VN"/>
        </w:rPr>
      </w:pPr>
      <w:r w:rsidRPr="00B308E9">
        <w:rPr>
          <w:b w:val="0"/>
          <w:bCs w:val="0"/>
          <w:lang w:val="vi-VN"/>
        </w:rPr>
        <w:t xml:space="preserve">Table 3.16. </w:t>
      </w:r>
      <w:r w:rsidR="004E7672" w:rsidRPr="00B308E9">
        <w:rPr>
          <w:b w:val="0"/>
          <w:bCs w:val="0"/>
          <w:color w:val="000000" w:themeColor="text1"/>
          <w:lang w:val="vi-VN"/>
        </w:rPr>
        <w:t>M</w:t>
      </w:r>
      <w:r w:rsidR="000E3E71" w:rsidRPr="00B308E9">
        <w:rPr>
          <w:b w:val="0"/>
          <w:bCs w:val="0"/>
          <w:color w:val="000000" w:themeColor="text1"/>
          <w:lang w:val="vi-VN"/>
        </w:rPr>
        <w:t>emory enhancement</w:t>
      </w:r>
      <w:r w:rsidR="000E3E71" w:rsidRPr="00B308E9">
        <w:rPr>
          <w:b w:val="0"/>
          <w:bCs w:val="0"/>
          <w:spacing w:val="80"/>
          <w:lang w:val="vi-VN"/>
        </w:rPr>
        <w:t xml:space="preserve"> </w:t>
      </w:r>
      <w:r w:rsidR="000E3E71" w:rsidRPr="00B308E9">
        <w:rPr>
          <w:b w:val="0"/>
          <w:bCs w:val="0"/>
        </w:rPr>
        <w:t>effects</w:t>
      </w:r>
      <w:r w:rsidR="000E3E71" w:rsidRPr="00B308E9">
        <w:rPr>
          <w:b w:val="0"/>
          <w:bCs w:val="0"/>
          <w:lang w:val="vi-VN"/>
        </w:rPr>
        <w:t xml:space="preserve"> of VGCE on </w:t>
      </w:r>
      <w:r w:rsidR="00F27157" w:rsidRPr="00B308E9">
        <w:rPr>
          <w:b w:val="0"/>
          <w:bCs w:val="0"/>
          <w:lang w:val="vi-VN"/>
        </w:rPr>
        <w:t xml:space="preserve">scopolamine-induced amnesic mice </w:t>
      </w:r>
      <w:r w:rsidR="000D0D4A" w:rsidRPr="00B308E9">
        <w:rPr>
          <w:b w:val="0"/>
          <w:bCs w:val="0"/>
          <w:lang w:val="vi-VN"/>
        </w:rPr>
        <w:t>in</w:t>
      </w:r>
      <w:r w:rsidR="002E0064" w:rsidRPr="00B308E9">
        <w:rPr>
          <w:b w:val="0"/>
          <w:bCs w:val="0"/>
          <w:lang w:val="vi-VN"/>
        </w:rPr>
        <w:t xml:space="preserve"> the </w:t>
      </w:r>
      <w:r w:rsidR="00886EAC" w:rsidRPr="00B308E9">
        <w:rPr>
          <w:b w:val="0"/>
          <w:bCs w:val="0"/>
          <w:lang w:val="vi-VN"/>
        </w:rPr>
        <w:t>PAT</w:t>
      </w:r>
    </w:p>
    <w:tbl>
      <w:tblPr>
        <w:tblStyle w:val="TableGrid"/>
        <w:tblW w:w="5000" w:type="pct"/>
        <w:tblLook w:val="04A0" w:firstRow="1" w:lastRow="0" w:firstColumn="1" w:lastColumn="0" w:noHBand="0" w:noVBand="1"/>
      </w:tblPr>
      <w:tblGrid>
        <w:gridCol w:w="1774"/>
        <w:gridCol w:w="546"/>
        <w:gridCol w:w="2186"/>
        <w:gridCol w:w="2126"/>
      </w:tblGrid>
      <w:tr w:rsidR="005B6454" w:rsidRPr="00B308E9" w14:paraId="4476DAA5" w14:textId="77777777" w:rsidTr="00BB283E">
        <w:tc>
          <w:tcPr>
            <w:tcW w:w="1337" w:type="pct"/>
            <w:vMerge w:val="restart"/>
            <w:vAlign w:val="center"/>
          </w:tcPr>
          <w:p w14:paraId="5880C1DC" w14:textId="2A240EC5" w:rsidR="005B6454" w:rsidRPr="00B308E9" w:rsidRDefault="00183026" w:rsidP="00B308E9">
            <w:pPr>
              <w:spacing w:line="340" w:lineRule="exact"/>
              <w:jc w:val="center"/>
              <w:rPr>
                <w:b/>
                <w:bCs/>
                <w:color w:val="000000" w:themeColor="text1"/>
                <w:lang w:val="vi-VN"/>
              </w:rPr>
            </w:pPr>
            <w:r w:rsidRPr="00B308E9">
              <w:rPr>
                <w:b/>
                <w:bCs/>
                <w:color w:val="000000" w:themeColor="text1"/>
                <w:lang w:val="vi-VN"/>
              </w:rPr>
              <w:t>Group</w:t>
            </w:r>
          </w:p>
        </w:tc>
        <w:tc>
          <w:tcPr>
            <w:tcW w:w="412" w:type="pct"/>
            <w:vMerge w:val="restart"/>
            <w:vAlign w:val="center"/>
          </w:tcPr>
          <w:p w14:paraId="5E9A0563" w14:textId="77777777" w:rsidR="005B6454" w:rsidRPr="00B308E9" w:rsidRDefault="005B6454" w:rsidP="00AF1FB8">
            <w:pPr>
              <w:spacing w:line="340" w:lineRule="exact"/>
              <w:jc w:val="center"/>
              <w:rPr>
                <w:b/>
                <w:bCs/>
                <w:color w:val="000000" w:themeColor="text1"/>
                <w:lang w:val="vi-VN"/>
              </w:rPr>
            </w:pPr>
            <w:r w:rsidRPr="00B308E9">
              <w:rPr>
                <w:b/>
                <w:bCs/>
                <w:color w:val="000000" w:themeColor="text1"/>
                <w:lang w:val="vi-VN"/>
              </w:rPr>
              <w:t>n</w:t>
            </w:r>
          </w:p>
        </w:tc>
        <w:tc>
          <w:tcPr>
            <w:tcW w:w="3251" w:type="pct"/>
            <w:gridSpan w:val="2"/>
          </w:tcPr>
          <w:p w14:paraId="4B84E5F6" w14:textId="148F813F" w:rsidR="005B6454" w:rsidRPr="00B308E9" w:rsidRDefault="00DB22A8" w:rsidP="00B308E9">
            <w:pPr>
              <w:spacing w:line="340" w:lineRule="exact"/>
              <w:ind w:right="60"/>
              <w:jc w:val="center"/>
              <w:rPr>
                <w:b/>
                <w:bCs/>
                <w:color w:val="000000" w:themeColor="text1"/>
                <w:lang w:val="vi-VN"/>
              </w:rPr>
            </w:pPr>
            <w:r w:rsidRPr="00B308E9">
              <w:rPr>
                <w:b/>
                <w:bCs/>
                <w:lang w:val="vi-VN"/>
              </w:rPr>
              <w:t>Latency</w:t>
            </w:r>
            <w:r w:rsidR="00B86914" w:rsidRPr="00B308E9">
              <w:rPr>
                <w:b/>
                <w:bCs/>
                <w:lang w:val="vi-VN"/>
              </w:rPr>
              <w:t xml:space="preserve"> </w:t>
            </w:r>
            <w:r w:rsidR="005B6454" w:rsidRPr="00B308E9">
              <w:rPr>
                <w:b/>
                <w:bCs/>
                <w:color w:val="000000" w:themeColor="text1"/>
                <w:lang w:val="vi-VN"/>
              </w:rPr>
              <w:t>(</w:t>
            </w:r>
            <w:r w:rsidRPr="00B308E9">
              <w:rPr>
                <w:b/>
                <w:bCs/>
                <w:color w:val="000000" w:themeColor="text1"/>
                <w:lang w:val="vi-VN"/>
              </w:rPr>
              <w:t>s</w:t>
            </w:r>
            <w:r w:rsidR="005B6454" w:rsidRPr="00B308E9">
              <w:rPr>
                <w:b/>
                <w:bCs/>
                <w:color w:val="000000" w:themeColor="text1"/>
                <w:lang w:val="vi-VN"/>
              </w:rPr>
              <w:t>)</w:t>
            </w:r>
            <w:r w:rsidR="002B111C" w:rsidRPr="00B308E9">
              <w:rPr>
                <w:b/>
                <w:bCs/>
                <w:color w:val="000000" w:themeColor="text1"/>
                <w:lang w:val="vi-VN"/>
              </w:rPr>
              <w:t xml:space="preserve"> </w:t>
            </w:r>
            <w:r w:rsidR="002B111C" w:rsidRPr="00B308E9">
              <w:rPr>
                <w:color w:val="000000" w:themeColor="text1"/>
                <w:lang w:val="vi-VN"/>
              </w:rPr>
              <w:t>Median</w:t>
            </w:r>
            <w:r w:rsidR="005B6454" w:rsidRPr="00B308E9">
              <w:rPr>
                <w:color w:val="000000" w:themeColor="text1"/>
                <w:lang w:val="vi-VN"/>
              </w:rPr>
              <w:t xml:space="preserve"> (</w:t>
            </w:r>
            <w:r w:rsidR="002B111C" w:rsidRPr="00B308E9">
              <w:rPr>
                <w:color w:val="000000" w:themeColor="text1"/>
                <w:lang w:val="vi-VN"/>
              </w:rPr>
              <w:t>Q</w:t>
            </w:r>
            <w:r w:rsidR="005B6454" w:rsidRPr="00B308E9">
              <w:rPr>
                <w:color w:val="000000" w:themeColor="text1"/>
                <w:lang w:val="vi-VN"/>
              </w:rPr>
              <w:t xml:space="preserve">1 – </w:t>
            </w:r>
            <w:r w:rsidR="002B111C" w:rsidRPr="00B308E9">
              <w:rPr>
                <w:color w:val="000000" w:themeColor="text1"/>
                <w:lang w:val="vi-VN"/>
              </w:rPr>
              <w:t>Q</w:t>
            </w:r>
            <w:r w:rsidR="005B6454" w:rsidRPr="00B308E9">
              <w:rPr>
                <w:color w:val="000000" w:themeColor="text1"/>
                <w:lang w:val="vi-VN"/>
              </w:rPr>
              <w:t>3)</w:t>
            </w:r>
          </w:p>
        </w:tc>
      </w:tr>
      <w:tr w:rsidR="005B6454" w:rsidRPr="00B308E9" w14:paraId="2AB08C02" w14:textId="77777777" w:rsidTr="00BB283E">
        <w:tc>
          <w:tcPr>
            <w:tcW w:w="1337" w:type="pct"/>
            <w:vMerge/>
          </w:tcPr>
          <w:p w14:paraId="1EAEC256" w14:textId="77777777" w:rsidR="005B6454" w:rsidRPr="00B308E9" w:rsidRDefault="005B6454" w:rsidP="00B308E9">
            <w:pPr>
              <w:spacing w:line="340" w:lineRule="exact"/>
              <w:jc w:val="both"/>
              <w:rPr>
                <w:b/>
                <w:bCs/>
                <w:color w:val="000000" w:themeColor="text1"/>
                <w:lang w:val="vi-VN"/>
              </w:rPr>
            </w:pPr>
          </w:p>
        </w:tc>
        <w:tc>
          <w:tcPr>
            <w:tcW w:w="412" w:type="pct"/>
            <w:vMerge/>
          </w:tcPr>
          <w:p w14:paraId="31622147" w14:textId="77777777" w:rsidR="005B6454" w:rsidRPr="00B308E9" w:rsidRDefault="005B6454" w:rsidP="00AF1FB8">
            <w:pPr>
              <w:spacing w:line="340" w:lineRule="exact"/>
              <w:jc w:val="center"/>
              <w:rPr>
                <w:b/>
                <w:bCs/>
                <w:color w:val="000000" w:themeColor="text1"/>
                <w:lang w:val="vi-VN"/>
              </w:rPr>
            </w:pPr>
          </w:p>
        </w:tc>
        <w:tc>
          <w:tcPr>
            <w:tcW w:w="1648" w:type="pct"/>
          </w:tcPr>
          <w:p w14:paraId="1CA377F0" w14:textId="4BCD702C" w:rsidR="005B6454" w:rsidRPr="00B308E9" w:rsidRDefault="002B111C" w:rsidP="00B308E9">
            <w:pPr>
              <w:spacing w:line="340" w:lineRule="exact"/>
              <w:ind w:left="60" w:right="60"/>
              <w:jc w:val="center"/>
              <w:rPr>
                <w:b/>
                <w:bCs/>
                <w:i/>
                <w:iCs/>
                <w:color w:val="000000" w:themeColor="text1"/>
                <w:lang w:val="vi-VN"/>
              </w:rPr>
            </w:pPr>
            <w:r w:rsidRPr="00B308E9">
              <w:rPr>
                <w:b/>
                <w:bCs/>
                <w:i/>
                <w:iCs/>
                <w:color w:val="000000" w:themeColor="text1"/>
                <w:lang w:val="vi-VN"/>
              </w:rPr>
              <w:t>Pretest</w:t>
            </w:r>
          </w:p>
        </w:tc>
        <w:tc>
          <w:tcPr>
            <w:tcW w:w="1603" w:type="pct"/>
          </w:tcPr>
          <w:p w14:paraId="463CEF2E" w14:textId="11469D8A" w:rsidR="005B6454" w:rsidRPr="00B308E9" w:rsidRDefault="002B111C" w:rsidP="00B308E9">
            <w:pPr>
              <w:spacing w:line="340" w:lineRule="exact"/>
              <w:ind w:right="60"/>
              <w:jc w:val="center"/>
              <w:rPr>
                <w:b/>
                <w:bCs/>
                <w:i/>
                <w:iCs/>
                <w:color w:val="000000" w:themeColor="text1"/>
                <w:lang w:val="vi-VN"/>
              </w:rPr>
            </w:pPr>
            <w:r w:rsidRPr="00B308E9">
              <w:rPr>
                <w:b/>
                <w:bCs/>
                <w:i/>
                <w:iCs/>
                <w:color w:val="000000" w:themeColor="text1"/>
                <w:lang w:val="vi-VN"/>
              </w:rPr>
              <w:t>Test</w:t>
            </w:r>
          </w:p>
        </w:tc>
      </w:tr>
      <w:tr w:rsidR="005B6454" w:rsidRPr="00B308E9" w14:paraId="004EA4AB" w14:textId="77777777" w:rsidTr="00BB283E">
        <w:trPr>
          <w:trHeight w:val="283"/>
        </w:trPr>
        <w:tc>
          <w:tcPr>
            <w:tcW w:w="1337" w:type="pct"/>
          </w:tcPr>
          <w:p w14:paraId="51F7E977" w14:textId="4EBFC4FD" w:rsidR="005B6454" w:rsidRPr="00B308E9" w:rsidRDefault="00183026" w:rsidP="00B308E9">
            <w:pPr>
              <w:spacing w:line="340" w:lineRule="exact"/>
              <w:jc w:val="both"/>
              <w:rPr>
                <w:color w:val="000000" w:themeColor="text1"/>
                <w:lang w:val="vi-VN"/>
              </w:rPr>
            </w:pPr>
            <w:r w:rsidRPr="00B308E9">
              <w:rPr>
                <w:color w:val="000000" w:themeColor="text1"/>
                <w:lang w:val="vi-VN"/>
              </w:rPr>
              <w:t>Control</w:t>
            </w:r>
          </w:p>
        </w:tc>
        <w:tc>
          <w:tcPr>
            <w:tcW w:w="412" w:type="pct"/>
          </w:tcPr>
          <w:p w14:paraId="2EC451AC" w14:textId="77777777" w:rsidR="005B6454" w:rsidRPr="00B308E9" w:rsidRDefault="005B6454" w:rsidP="00AF1FB8">
            <w:pPr>
              <w:spacing w:line="340" w:lineRule="exact"/>
              <w:jc w:val="center"/>
              <w:rPr>
                <w:color w:val="000000" w:themeColor="text1"/>
                <w:lang w:val="vi-VN"/>
              </w:rPr>
            </w:pPr>
            <w:r w:rsidRPr="00B308E9">
              <w:rPr>
                <w:color w:val="000000" w:themeColor="text1"/>
              </w:rPr>
              <w:t>8</w:t>
            </w:r>
          </w:p>
        </w:tc>
        <w:tc>
          <w:tcPr>
            <w:tcW w:w="1648" w:type="pct"/>
          </w:tcPr>
          <w:p w14:paraId="3C7E0C5A" w14:textId="77777777" w:rsidR="005B6454" w:rsidRPr="00B308E9" w:rsidRDefault="005B6454" w:rsidP="00B308E9">
            <w:pPr>
              <w:spacing w:line="340" w:lineRule="exact"/>
              <w:ind w:left="60" w:right="60"/>
              <w:jc w:val="center"/>
              <w:rPr>
                <w:color w:val="000000" w:themeColor="text1"/>
                <w:lang w:val="vi-VN"/>
              </w:rPr>
            </w:pPr>
            <w:r w:rsidRPr="00B308E9">
              <w:rPr>
                <w:color w:val="000000" w:themeColor="text1"/>
              </w:rPr>
              <w:t>62,50</w:t>
            </w:r>
          </w:p>
          <w:p w14:paraId="4AAC9C81" w14:textId="77777777" w:rsidR="005B6454" w:rsidRPr="00B308E9" w:rsidRDefault="005B6454" w:rsidP="00B308E9">
            <w:pPr>
              <w:spacing w:line="340" w:lineRule="exact"/>
              <w:jc w:val="center"/>
              <w:rPr>
                <w:color w:val="000000" w:themeColor="text1"/>
                <w:lang w:val="vi-VN"/>
              </w:rPr>
            </w:pPr>
            <w:r w:rsidRPr="00B308E9">
              <w:rPr>
                <w:color w:val="000000" w:themeColor="text1"/>
                <w:lang w:val="vi-VN"/>
              </w:rPr>
              <w:t>(44</w:t>
            </w:r>
            <w:r w:rsidRPr="00B308E9">
              <w:rPr>
                <w:color w:val="000000" w:themeColor="text1"/>
              </w:rPr>
              <w:t>,</w:t>
            </w:r>
            <w:r w:rsidRPr="00B308E9">
              <w:rPr>
                <w:color w:val="000000" w:themeColor="text1"/>
                <w:lang w:val="vi-VN"/>
              </w:rPr>
              <w:t>25 – 130,25)</w:t>
            </w:r>
          </w:p>
        </w:tc>
        <w:tc>
          <w:tcPr>
            <w:tcW w:w="1603" w:type="pct"/>
          </w:tcPr>
          <w:p w14:paraId="5AFCE976" w14:textId="77777777" w:rsidR="005B6454" w:rsidRPr="00B308E9" w:rsidRDefault="005B6454" w:rsidP="00B308E9">
            <w:pPr>
              <w:spacing w:line="340" w:lineRule="exact"/>
              <w:ind w:left="60" w:right="60"/>
              <w:jc w:val="center"/>
              <w:rPr>
                <w:color w:val="000000" w:themeColor="text1"/>
                <w:vertAlign w:val="superscript"/>
                <w:lang w:val="vi-VN"/>
              </w:rPr>
            </w:pPr>
            <w:r w:rsidRPr="00B308E9">
              <w:rPr>
                <w:color w:val="000000" w:themeColor="text1"/>
              </w:rPr>
              <w:t>292</w:t>
            </w:r>
            <w:r w:rsidRPr="00B308E9">
              <w:rPr>
                <w:color w:val="000000" w:themeColor="text1"/>
                <w:lang w:val="vi-VN"/>
              </w:rPr>
              <w:t>,</w:t>
            </w:r>
            <w:r w:rsidRPr="00B308E9">
              <w:rPr>
                <w:color w:val="000000" w:themeColor="text1"/>
              </w:rPr>
              <w:t>00</w:t>
            </w:r>
            <w:r w:rsidRPr="00B308E9">
              <w:rPr>
                <w:color w:val="000000" w:themeColor="text1"/>
                <w:vertAlign w:val="superscript"/>
                <w:lang w:val="vi-VN"/>
              </w:rPr>
              <w:t>a</w:t>
            </w:r>
          </w:p>
          <w:p w14:paraId="33954396" w14:textId="77777777" w:rsidR="005B6454" w:rsidRPr="00B308E9" w:rsidRDefault="005B6454" w:rsidP="00B308E9">
            <w:pPr>
              <w:spacing w:line="340" w:lineRule="exact"/>
              <w:jc w:val="center"/>
              <w:rPr>
                <w:color w:val="000000" w:themeColor="text1"/>
                <w:lang w:val="vi-VN"/>
              </w:rPr>
            </w:pPr>
            <w:r w:rsidRPr="00B308E9">
              <w:rPr>
                <w:color w:val="000000" w:themeColor="text1"/>
                <w:lang w:val="vi-VN"/>
              </w:rPr>
              <w:t>(189,75 – 300,00)</w:t>
            </w:r>
          </w:p>
        </w:tc>
      </w:tr>
      <w:tr w:rsidR="005B6454" w:rsidRPr="00B308E9" w14:paraId="4EF1DF12" w14:textId="77777777" w:rsidTr="00BB283E">
        <w:trPr>
          <w:trHeight w:val="415"/>
        </w:trPr>
        <w:tc>
          <w:tcPr>
            <w:tcW w:w="1337" w:type="pct"/>
          </w:tcPr>
          <w:p w14:paraId="640FD90F" w14:textId="21C668C6" w:rsidR="00B7500E" w:rsidRPr="00B308E9" w:rsidRDefault="00B7500E" w:rsidP="00B308E9">
            <w:pPr>
              <w:spacing w:line="340" w:lineRule="exact"/>
              <w:jc w:val="both"/>
              <w:rPr>
                <w:color w:val="000000" w:themeColor="text1"/>
                <w:lang w:val="vi-VN"/>
              </w:rPr>
            </w:pPr>
            <w:r w:rsidRPr="00B308E9">
              <w:rPr>
                <w:color w:val="000000" w:themeColor="text1"/>
                <w:lang w:val="vi-VN"/>
              </w:rPr>
              <w:t>Disease</w:t>
            </w:r>
            <w:r w:rsidR="00A77E0A" w:rsidRPr="00B308E9">
              <w:rPr>
                <w:color w:val="000000" w:themeColor="text1"/>
                <w:lang w:val="vi-VN"/>
              </w:rPr>
              <w:t xml:space="preserve"> control</w:t>
            </w:r>
          </w:p>
        </w:tc>
        <w:tc>
          <w:tcPr>
            <w:tcW w:w="412" w:type="pct"/>
          </w:tcPr>
          <w:p w14:paraId="4F070358" w14:textId="77777777" w:rsidR="005B6454" w:rsidRPr="00B308E9" w:rsidRDefault="005B6454" w:rsidP="00AF1FB8">
            <w:pPr>
              <w:spacing w:line="340" w:lineRule="exact"/>
              <w:jc w:val="center"/>
              <w:rPr>
                <w:color w:val="000000" w:themeColor="text1"/>
                <w:lang w:val="vi-VN"/>
              </w:rPr>
            </w:pPr>
            <w:r w:rsidRPr="00B308E9">
              <w:rPr>
                <w:color w:val="000000" w:themeColor="text1"/>
              </w:rPr>
              <w:t>8</w:t>
            </w:r>
          </w:p>
        </w:tc>
        <w:tc>
          <w:tcPr>
            <w:tcW w:w="1648" w:type="pct"/>
          </w:tcPr>
          <w:p w14:paraId="5B182899" w14:textId="77777777" w:rsidR="005B6454" w:rsidRPr="00B308E9" w:rsidRDefault="005B6454" w:rsidP="00B308E9">
            <w:pPr>
              <w:spacing w:line="340" w:lineRule="exact"/>
              <w:ind w:left="60" w:right="60"/>
              <w:jc w:val="center"/>
              <w:rPr>
                <w:color w:val="000000" w:themeColor="text1"/>
                <w:lang w:val="vi-VN"/>
              </w:rPr>
            </w:pPr>
            <w:r w:rsidRPr="00B308E9">
              <w:rPr>
                <w:color w:val="000000" w:themeColor="text1"/>
              </w:rPr>
              <w:t>125</w:t>
            </w:r>
            <w:r w:rsidRPr="00B308E9">
              <w:rPr>
                <w:color w:val="000000" w:themeColor="text1"/>
                <w:lang w:val="vi-VN"/>
              </w:rPr>
              <w:t>,</w:t>
            </w:r>
            <w:r w:rsidRPr="00B308E9">
              <w:rPr>
                <w:color w:val="000000" w:themeColor="text1"/>
              </w:rPr>
              <w:t>00</w:t>
            </w:r>
          </w:p>
          <w:p w14:paraId="48DA696C" w14:textId="77777777" w:rsidR="005B6454" w:rsidRPr="00B308E9" w:rsidRDefault="005B6454" w:rsidP="00B308E9">
            <w:pPr>
              <w:spacing w:line="340" w:lineRule="exact"/>
              <w:jc w:val="center"/>
              <w:rPr>
                <w:color w:val="000000" w:themeColor="text1"/>
                <w:lang w:val="vi-VN"/>
              </w:rPr>
            </w:pPr>
            <w:r w:rsidRPr="00B308E9">
              <w:rPr>
                <w:color w:val="000000" w:themeColor="text1"/>
                <w:lang w:val="vi-VN"/>
              </w:rPr>
              <w:t>(54,75 – 228,75)</w:t>
            </w:r>
          </w:p>
        </w:tc>
        <w:tc>
          <w:tcPr>
            <w:tcW w:w="1603" w:type="pct"/>
          </w:tcPr>
          <w:p w14:paraId="7E0B2707" w14:textId="77777777" w:rsidR="005B6454" w:rsidRPr="00B308E9" w:rsidRDefault="005B6454" w:rsidP="00B308E9">
            <w:pPr>
              <w:spacing w:line="340" w:lineRule="exact"/>
              <w:ind w:left="60" w:right="60"/>
              <w:jc w:val="center"/>
              <w:rPr>
                <w:color w:val="000000" w:themeColor="text1"/>
                <w:vertAlign w:val="superscript"/>
                <w:lang w:val="vi-VN"/>
              </w:rPr>
            </w:pPr>
            <w:r w:rsidRPr="00B308E9">
              <w:rPr>
                <w:color w:val="000000" w:themeColor="text1"/>
              </w:rPr>
              <w:t>48</w:t>
            </w:r>
            <w:r w:rsidRPr="00B308E9">
              <w:rPr>
                <w:color w:val="000000" w:themeColor="text1"/>
                <w:lang w:val="vi-VN"/>
              </w:rPr>
              <w:t>,</w:t>
            </w:r>
            <w:r w:rsidRPr="00B308E9">
              <w:rPr>
                <w:color w:val="000000" w:themeColor="text1"/>
              </w:rPr>
              <w:t>50</w:t>
            </w:r>
            <w:r w:rsidRPr="00B308E9">
              <w:rPr>
                <w:color w:val="000000" w:themeColor="text1"/>
                <w:vertAlign w:val="superscript"/>
                <w:lang w:val="vi-VN"/>
              </w:rPr>
              <w:t>##</w:t>
            </w:r>
          </w:p>
          <w:p w14:paraId="0CE52CBC" w14:textId="77777777" w:rsidR="005B6454" w:rsidRPr="00B308E9" w:rsidRDefault="005B6454" w:rsidP="00B308E9">
            <w:pPr>
              <w:spacing w:line="340" w:lineRule="exact"/>
              <w:jc w:val="center"/>
              <w:rPr>
                <w:color w:val="000000" w:themeColor="text1"/>
                <w:lang w:val="vi-VN"/>
              </w:rPr>
            </w:pPr>
            <w:r w:rsidRPr="00B308E9">
              <w:rPr>
                <w:color w:val="000000" w:themeColor="text1"/>
                <w:lang w:val="vi-VN"/>
              </w:rPr>
              <w:t>(15,00 – 87,75)</w:t>
            </w:r>
          </w:p>
        </w:tc>
      </w:tr>
      <w:tr w:rsidR="005B6454" w:rsidRPr="00B308E9" w14:paraId="7650C701" w14:textId="77777777" w:rsidTr="00BB283E">
        <w:trPr>
          <w:trHeight w:val="567"/>
        </w:trPr>
        <w:tc>
          <w:tcPr>
            <w:tcW w:w="1337" w:type="pct"/>
          </w:tcPr>
          <w:p w14:paraId="300786EA" w14:textId="512300BC" w:rsidR="005B6454" w:rsidRPr="00B308E9" w:rsidRDefault="005B6454" w:rsidP="00B308E9">
            <w:pPr>
              <w:spacing w:line="340" w:lineRule="exact"/>
              <w:jc w:val="both"/>
              <w:rPr>
                <w:color w:val="000000" w:themeColor="text1"/>
                <w:lang w:val="vi-VN"/>
              </w:rPr>
            </w:pPr>
            <w:r w:rsidRPr="00B308E9">
              <w:rPr>
                <w:color w:val="000000" w:themeColor="text1"/>
                <w:lang w:val="vi-VN"/>
              </w:rPr>
              <w:t>Donepezil</w:t>
            </w:r>
          </w:p>
        </w:tc>
        <w:tc>
          <w:tcPr>
            <w:tcW w:w="412" w:type="pct"/>
          </w:tcPr>
          <w:p w14:paraId="2BCF7C87" w14:textId="77777777" w:rsidR="005B6454" w:rsidRPr="00B308E9" w:rsidRDefault="005B6454" w:rsidP="00AF1FB8">
            <w:pPr>
              <w:spacing w:line="340" w:lineRule="exact"/>
              <w:jc w:val="center"/>
              <w:rPr>
                <w:color w:val="000000" w:themeColor="text1"/>
                <w:lang w:val="vi-VN"/>
              </w:rPr>
            </w:pPr>
            <w:r w:rsidRPr="00B308E9">
              <w:rPr>
                <w:color w:val="000000" w:themeColor="text1"/>
              </w:rPr>
              <w:t>8</w:t>
            </w:r>
          </w:p>
        </w:tc>
        <w:tc>
          <w:tcPr>
            <w:tcW w:w="1648" w:type="pct"/>
          </w:tcPr>
          <w:p w14:paraId="51E8FF63" w14:textId="77777777" w:rsidR="005B6454" w:rsidRPr="00B308E9" w:rsidRDefault="005B6454" w:rsidP="00B308E9">
            <w:pPr>
              <w:spacing w:line="340" w:lineRule="exact"/>
              <w:ind w:left="60" w:right="60"/>
              <w:jc w:val="center"/>
              <w:rPr>
                <w:color w:val="000000" w:themeColor="text1"/>
                <w:lang w:val="vi-VN"/>
              </w:rPr>
            </w:pPr>
            <w:r w:rsidRPr="00B308E9">
              <w:rPr>
                <w:color w:val="000000" w:themeColor="text1"/>
              </w:rPr>
              <w:t>46</w:t>
            </w:r>
            <w:r w:rsidRPr="00B308E9">
              <w:rPr>
                <w:color w:val="000000" w:themeColor="text1"/>
                <w:lang w:val="vi-VN"/>
              </w:rPr>
              <w:t>,</w:t>
            </w:r>
            <w:r w:rsidRPr="00B308E9">
              <w:rPr>
                <w:color w:val="000000" w:themeColor="text1"/>
              </w:rPr>
              <w:t>00</w:t>
            </w:r>
          </w:p>
          <w:p w14:paraId="729A6994" w14:textId="77777777" w:rsidR="005B6454" w:rsidRPr="00B308E9" w:rsidRDefault="005B6454" w:rsidP="00B308E9">
            <w:pPr>
              <w:spacing w:line="340" w:lineRule="exact"/>
              <w:jc w:val="center"/>
              <w:rPr>
                <w:color w:val="000000" w:themeColor="text1"/>
                <w:lang w:val="vi-VN"/>
              </w:rPr>
            </w:pPr>
            <w:r w:rsidRPr="00B308E9">
              <w:rPr>
                <w:color w:val="000000" w:themeColor="text1"/>
                <w:lang w:val="vi-VN"/>
              </w:rPr>
              <w:t>(34,50 – 1110,25)</w:t>
            </w:r>
          </w:p>
        </w:tc>
        <w:tc>
          <w:tcPr>
            <w:tcW w:w="1603" w:type="pct"/>
          </w:tcPr>
          <w:p w14:paraId="28D15332" w14:textId="77777777" w:rsidR="005B6454" w:rsidRPr="00B308E9" w:rsidRDefault="005B6454" w:rsidP="00B308E9">
            <w:pPr>
              <w:spacing w:line="340" w:lineRule="exact"/>
              <w:ind w:left="60" w:right="60"/>
              <w:jc w:val="center"/>
              <w:rPr>
                <w:color w:val="000000" w:themeColor="text1"/>
                <w:vertAlign w:val="superscript"/>
                <w:lang w:val="vi-VN"/>
              </w:rPr>
            </w:pPr>
            <w:r w:rsidRPr="00B308E9">
              <w:rPr>
                <w:color w:val="000000" w:themeColor="text1"/>
              </w:rPr>
              <w:t>263</w:t>
            </w:r>
            <w:r w:rsidRPr="00B308E9">
              <w:rPr>
                <w:color w:val="000000" w:themeColor="text1"/>
                <w:lang w:val="vi-VN"/>
              </w:rPr>
              <w:t>,</w:t>
            </w:r>
            <w:r w:rsidRPr="00B308E9">
              <w:rPr>
                <w:color w:val="000000" w:themeColor="text1"/>
              </w:rPr>
              <w:t>50</w:t>
            </w:r>
            <w:r w:rsidRPr="00B308E9">
              <w:rPr>
                <w:color w:val="000000" w:themeColor="text1"/>
                <w:vertAlign w:val="superscript"/>
                <w:lang w:val="vi-VN"/>
              </w:rPr>
              <w:t>**a</w:t>
            </w:r>
          </w:p>
          <w:p w14:paraId="01716588" w14:textId="77777777" w:rsidR="005B6454" w:rsidRPr="00B308E9" w:rsidRDefault="005B6454" w:rsidP="00B308E9">
            <w:pPr>
              <w:spacing w:line="340" w:lineRule="exact"/>
              <w:jc w:val="center"/>
              <w:rPr>
                <w:color w:val="000000" w:themeColor="text1"/>
                <w:lang w:val="vi-VN"/>
              </w:rPr>
            </w:pPr>
            <w:r w:rsidRPr="00B308E9">
              <w:rPr>
                <w:color w:val="000000" w:themeColor="text1"/>
                <w:lang w:val="vi-VN"/>
              </w:rPr>
              <w:t>(172,75 – 300,00)</w:t>
            </w:r>
          </w:p>
        </w:tc>
      </w:tr>
      <w:tr w:rsidR="005B6454" w:rsidRPr="00B308E9" w14:paraId="5A76CB4A" w14:textId="77777777" w:rsidTr="00BB283E">
        <w:trPr>
          <w:trHeight w:val="567"/>
        </w:trPr>
        <w:tc>
          <w:tcPr>
            <w:tcW w:w="1337" w:type="pct"/>
          </w:tcPr>
          <w:p w14:paraId="13EF5ED6" w14:textId="6E9B268E" w:rsidR="005B6454" w:rsidRPr="00B308E9" w:rsidRDefault="005B6454" w:rsidP="00B308E9">
            <w:pPr>
              <w:spacing w:line="340" w:lineRule="exact"/>
              <w:jc w:val="both"/>
              <w:rPr>
                <w:color w:val="000000" w:themeColor="text1"/>
                <w:lang w:val="vi-VN"/>
              </w:rPr>
            </w:pPr>
            <w:r w:rsidRPr="00B308E9">
              <w:rPr>
                <w:color w:val="000000" w:themeColor="text1"/>
              </w:rPr>
              <w:t>VGCE</w:t>
            </w:r>
            <w:r w:rsidRPr="00B308E9">
              <w:rPr>
                <w:color w:val="000000" w:themeColor="text1"/>
                <w:lang w:val="vi-VN"/>
              </w:rPr>
              <w:t>2</w:t>
            </w:r>
            <w:r w:rsidRPr="00B308E9">
              <w:rPr>
                <w:color w:val="000000" w:themeColor="text1"/>
              </w:rPr>
              <w:t>00</w:t>
            </w:r>
          </w:p>
        </w:tc>
        <w:tc>
          <w:tcPr>
            <w:tcW w:w="412" w:type="pct"/>
          </w:tcPr>
          <w:p w14:paraId="6116054B" w14:textId="77777777" w:rsidR="005B6454" w:rsidRPr="00B308E9" w:rsidRDefault="005B6454" w:rsidP="00AF1FB8">
            <w:pPr>
              <w:spacing w:line="340" w:lineRule="exact"/>
              <w:jc w:val="center"/>
              <w:rPr>
                <w:color w:val="000000" w:themeColor="text1"/>
                <w:lang w:val="vi-VN"/>
              </w:rPr>
            </w:pPr>
            <w:r w:rsidRPr="00B308E9">
              <w:rPr>
                <w:color w:val="000000" w:themeColor="text1"/>
              </w:rPr>
              <w:t>8</w:t>
            </w:r>
          </w:p>
        </w:tc>
        <w:tc>
          <w:tcPr>
            <w:tcW w:w="1648" w:type="pct"/>
          </w:tcPr>
          <w:p w14:paraId="24D5E803" w14:textId="77777777" w:rsidR="005B6454" w:rsidRPr="00B308E9" w:rsidRDefault="005B6454" w:rsidP="00B308E9">
            <w:pPr>
              <w:spacing w:line="340" w:lineRule="exact"/>
              <w:ind w:left="60" w:right="60"/>
              <w:jc w:val="center"/>
              <w:rPr>
                <w:color w:val="000000" w:themeColor="text1"/>
                <w:lang w:val="vi-VN"/>
              </w:rPr>
            </w:pPr>
            <w:r w:rsidRPr="00B308E9">
              <w:rPr>
                <w:color w:val="000000" w:themeColor="text1"/>
              </w:rPr>
              <w:t>105</w:t>
            </w:r>
            <w:r w:rsidRPr="00B308E9">
              <w:rPr>
                <w:color w:val="000000" w:themeColor="text1"/>
                <w:lang w:val="vi-VN"/>
              </w:rPr>
              <w:t>,</w:t>
            </w:r>
            <w:r w:rsidRPr="00B308E9">
              <w:rPr>
                <w:color w:val="000000" w:themeColor="text1"/>
              </w:rPr>
              <w:t>50</w:t>
            </w:r>
          </w:p>
          <w:p w14:paraId="3D3285CB" w14:textId="77777777" w:rsidR="005B6454" w:rsidRPr="00B308E9" w:rsidRDefault="005B6454" w:rsidP="00B308E9">
            <w:pPr>
              <w:spacing w:line="340" w:lineRule="exact"/>
              <w:jc w:val="center"/>
              <w:rPr>
                <w:color w:val="000000" w:themeColor="text1"/>
                <w:lang w:val="vi-VN"/>
              </w:rPr>
            </w:pPr>
            <w:r w:rsidRPr="00B308E9">
              <w:rPr>
                <w:color w:val="000000" w:themeColor="text1"/>
                <w:lang w:val="vi-VN"/>
              </w:rPr>
              <w:t>(30,75 – 140,50)</w:t>
            </w:r>
          </w:p>
        </w:tc>
        <w:tc>
          <w:tcPr>
            <w:tcW w:w="1603" w:type="pct"/>
          </w:tcPr>
          <w:p w14:paraId="56439A41" w14:textId="77777777" w:rsidR="005B6454" w:rsidRPr="00B308E9" w:rsidRDefault="005B6454" w:rsidP="00B308E9">
            <w:pPr>
              <w:spacing w:line="340" w:lineRule="exact"/>
              <w:ind w:left="60" w:right="60"/>
              <w:jc w:val="center"/>
              <w:rPr>
                <w:color w:val="000000" w:themeColor="text1"/>
                <w:vertAlign w:val="superscript"/>
                <w:lang w:val="vi-VN"/>
              </w:rPr>
            </w:pPr>
            <w:r w:rsidRPr="00B308E9">
              <w:rPr>
                <w:color w:val="000000" w:themeColor="text1"/>
              </w:rPr>
              <w:t>102</w:t>
            </w:r>
            <w:r w:rsidRPr="00B308E9">
              <w:rPr>
                <w:color w:val="000000" w:themeColor="text1"/>
                <w:lang w:val="vi-VN"/>
              </w:rPr>
              <w:t>,</w:t>
            </w:r>
            <w:r w:rsidRPr="00B308E9">
              <w:rPr>
                <w:color w:val="000000" w:themeColor="text1"/>
              </w:rPr>
              <w:t>50</w:t>
            </w:r>
          </w:p>
          <w:p w14:paraId="7A81A3D3" w14:textId="77777777" w:rsidR="005B6454" w:rsidRPr="00B308E9" w:rsidRDefault="005B6454" w:rsidP="00B308E9">
            <w:pPr>
              <w:spacing w:line="340" w:lineRule="exact"/>
              <w:jc w:val="center"/>
              <w:rPr>
                <w:color w:val="000000" w:themeColor="text1"/>
                <w:lang w:val="vi-VN"/>
              </w:rPr>
            </w:pPr>
            <w:r w:rsidRPr="00B308E9">
              <w:rPr>
                <w:color w:val="000000" w:themeColor="text1"/>
                <w:lang w:val="vi-VN"/>
              </w:rPr>
              <w:t>(24,75 – 238,75)</w:t>
            </w:r>
          </w:p>
        </w:tc>
      </w:tr>
      <w:tr w:rsidR="005B6454" w:rsidRPr="00B308E9" w14:paraId="10B58F86" w14:textId="77777777" w:rsidTr="00BB283E">
        <w:trPr>
          <w:trHeight w:val="567"/>
        </w:trPr>
        <w:tc>
          <w:tcPr>
            <w:tcW w:w="1337" w:type="pct"/>
          </w:tcPr>
          <w:p w14:paraId="1A61B69E" w14:textId="44F46388" w:rsidR="005B6454" w:rsidRPr="00B308E9" w:rsidRDefault="005B6454" w:rsidP="00B308E9">
            <w:pPr>
              <w:spacing w:line="340" w:lineRule="exact"/>
              <w:jc w:val="both"/>
              <w:rPr>
                <w:color w:val="000000" w:themeColor="text1"/>
                <w:lang w:val="vi-VN"/>
              </w:rPr>
            </w:pPr>
            <w:r w:rsidRPr="00B308E9">
              <w:rPr>
                <w:color w:val="000000" w:themeColor="text1"/>
              </w:rPr>
              <w:t>VGCE</w:t>
            </w:r>
            <w:r w:rsidRPr="00B308E9">
              <w:rPr>
                <w:color w:val="000000" w:themeColor="text1"/>
                <w:lang w:val="vi-VN"/>
              </w:rPr>
              <w:t>3</w:t>
            </w:r>
            <w:r w:rsidRPr="00B308E9">
              <w:rPr>
                <w:color w:val="000000" w:themeColor="text1"/>
              </w:rPr>
              <w:t>00</w:t>
            </w:r>
          </w:p>
        </w:tc>
        <w:tc>
          <w:tcPr>
            <w:tcW w:w="412" w:type="pct"/>
          </w:tcPr>
          <w:p w14:paraId="31A791FB" w14:textId="77777777" w:rsidR="005B6454" w:rsidRPr="00B308E9" w:rsidRDefault="005B6454" w:rsidP="00AF1FB8">
            <w:pPr>
              <w:spacing w:line="340" w:lineRule="exact"/>
              <w:jc w:val="center"/>
              <w:rPr>
                <w:color w:val="000000" w:themeColor="text1"/>
                <w:lang w:val="vi-VN"/>
              </w:rPr>
            </w:pPr>
            <w:r w:rsidRPr="00B308E9">
              <w:rPr>
                <w:color w:val="000000" w:themeColor="text1"/>
              </w:rPr>
              <w:t>8</w:t>
            </w:r>
          </w:p>
        </w:tc>
        <w:tc>
          <w:tcPr>
            <w:tcW w:w="1648" w:type="pct"/>
          </w:tcPr>
          <w:p w14:paraId="04982813" w14:textId="77777777" w:rsidR="005B6454" w:rsidRPr="00B308E9" w:rsidRDefault="005B6454" w:rsidP="00B308E9">
            <w:pPr>
              <w:spacing w:line="340" w:lineRule="exact"/>
              <w:ind w:left="60" w:right="60"/>
              <w:jc w:val="center"/>
              <w:rPr>
                <w:color w:val="000000" w:themeColor="text1"/>
                <w:lang w:val="vi-VN"/>
              </w:rPr>
            </w:pPr>
            <w:r w:rsidRPr="00B308E9">
              <w:rPr>
                <w:color w:val="000000" w:themeColor="text1"/>
              </w:rPr>
              <w:t>76</w:t>
            </w:r>
            <w:r w:rsidRPr="00B308E9">
              <w:rPr>
                <w:color w:val="000000" w:themeColor="text1"/>
                <w:lang w:val="vi-VN"/>
              </w:rPr>
              <w:t>,</w:t>
            </w:r>
            <w:r w:rsidRPr="00B308E9">
              <w:rPr>
                <w:color w:val="000000" w:themeColor="text1"/>
              </w:rPr>
              <w:t>00</w:t>
            </w:r>
          </w:p>
          <w:p w14:paraId="5C4604DE" w14:textId="77777777" w:rsidR="005B6454" w:rsidRPr="00B308E9" w:rsidRDefault="005B6454" w:rsidP="00B308E9">
            <w:pPr>
              <w:spacing w:line="340" w:lineRule="exact"/>
              <w:jc w:val="center"/>
              <w:rPr>
                <w:color w:val="000000" w:themeColor="text1"/>
                <w:lang w:val="vi-VN"/>
              </w:rPr>
            </w:pPr>
            <w:r w:rsidRPr="00B308E9">
              <w:rPr>
                <w:color w:val="000000" w:themeColor="text1"/>
                <w:lang w:val="vi-VN"/>
              </w:rPr>
              <w:t>(29,50 – 159,75)</w:t>
            </w:r>
          </w:p>
        </w:tc>
        <w:tc>
          <w:tcPr>
            <w:tcW w:w="1603" w:type="pct"/>
          </w:tcPr>
          <w:p w14:paraId="053599AF" w14:textId="77777777" w:rsidR="005B6454" w:rsidRPr="00B308E9" w:rsidRDefault="005B6454" w:rsidP="00B308E9">
            <w:pPr>
              <w:spacing w:line="340" w:lineRule="exact"/>
              <w:ind w:left="60" w:right="60"/>
              <w:jc w:val="center"/>
              <w:rPr>
                <w:color w:val="000000" w:themeColor="text1"/>
                <w:vertAlign w:val="superscript"/>
                <w:lang w:val="vi-VN"/>
              </w:rPr>
            </w:pPr>
            <w:r w:rsidRPr="00B308E9">
              <w:rPr>
                <w:color w:val="000000" w:themeColor="text1"/>
              </w:rPr>
              <w:t>81</w:t>
            </w:r>
            <w:r w:rsidRPr="00B308E9">
              <w:rPr>
                <w:color w:val="000000" w:themeColor="text1"/>
                <w:lang w:val="vi-VN"/>
              </w:rPr>
              <w:t>,</w:t>
            </w:r>
            <w:r w:rsidRPr="00B308E9">
              <w:rPr>
                <w:color w:val="000000" w:themeColor="text1"/>
              </w:rPr>
              <w:t>50</w:t>
            </w:r>
          </w:p>
          <w:p w14:paraId="74558AAA" w14:textId="77777777" w:rsidR="005B6454" w:rsidRPr="00B308E9" w:rsidRDefault="005B6454" w:rsidP="00B308E9">
            <w:pPr>
              <w:spacing w:line="340" w:lineRule="exact"/>
              <w:jc w:val="center"/>
              <w:rPr>
                <w:color w:val="000000" w:themeColor="text1"/>
                <w:lang w:val="vi-VN"/>
              </w:rPr>
            </w:pPr>
            <w:r w:rsidRPr="00B308E9">
              <w:rPr>
                <w:color w:val="000000" w:themeColor="text1"/>
                <w:lang w:val="vi-VN"/>
              </w:rPr>
              <w:t>(33,75 – 217,50)</w:t>
            </w:r>
          </w:p>
        </w:tc>
      </w:tr>
      <w:tr w:rsidR="005B6454" w:rsidRPr="00B308E9" w14:paraId="73E18181" w14:textId="77777777" w:rsidTr="00BB283E">
        <w:trPr>
          <w:trHeight w:val="567"/>
        </w:trPr>
        <w:tc>
          <w:tcPr>
            <w:tcW w:w="1337" w:type="pct"/>
          </w:tcPr>
          <w:p w14:paraId="204FD396" w14:textId="6F525784" w:rsidR="005B6454" w:rsidRPr="00B308E9" w:rsidRDefault="005B6454" w:rsidP="00B308E9">
            <w:pPr>
              <w:spacing w:line="340" w:lineRule="exact"/>
              <w:jc w:val="both"/>
              <w:rPr>
                <w:color w:val="000000" w:themeColor="text1"/>
                <w:lang w:val="vi-VN"/>
              </w:rPr>
            </w:pPr>
            <w:r w:rsidRPr="00B308E9">
              <w:rPr>
                <w:color w:val="000000" w:themeColor="text1"/>
              </w:rPr>
              <w:t>VGCE</w:t>
            </w:r>
            <w:r w:rsidRPr="00B308E9">
              <w:rPr>
                <w:color w:val="000000" w:themeColor="text1"/>
                <w:lang w:val="vi-VN"/>
              </w:rPr>
              <w:t>4</w:t>
            </w:r>
            <w:r w:rsidRPr="00B308E9">
              <w:rPr>
                <w:color w:val="000000" w:themeColor="text1"/>
              </w:rPr>
              <w:t>00</w:t>
            </w:r>
          </w:p>
        </w:tc>
        <w:tc>
          <w:tcPr>
            <w:tcW w:w="412" w:type="pct"/>
          </w:tcPr>
          <w:p w14:paraId="3174D50B" w14:textId="77777777" w:rsidR="005B6454" w:rsidRPr="00B308E9" w:rsidRDefault="005B6454" w:rsidP="00AF1FB8">
            <w:pPr>
              <w:spacing w:line="340" w:lineRule="exact"/>
              <w:jc w:val="center"/>
              <w:rPr>
                <w:color w:val="000000" w:themeColor="text1"/>
                <w:lang w:val="vi-VN"/>
              </w:rPr>
            </w:pPr>
            <w:r w:rsidRPr="00B308E9">
              <w:rPr>
                <w:color w:val="000000" w:themeColor="text1"/>
              </w:rPr>
              <w:t>8</w:t>
            </w:r>
          </w:p>
        </w:tc>
        <w:tc>
          <w:tcPr>
            <w:tcW w:w="1648" w:type="pct"/>
          </w:tcPr>
          <w:p w14:paraId="6A1DDFA2" w14:textId="77777777" w:rsidR="005B6454" w:rsidRPr="00B308E9" w:rsidRDefault="005B6454" w:rsidP="00B308E9">
            <w:pPr>
              <w:spacing w:line="340" w:lineRule="exact"/>
              <w:ind w:left="60" w:right="60"/>
              <w:jc w:val="center"/>
              <w:rPr>
                <w:color w:val="000000" w:themeColor="text1"/>
                <w:lang w:val="vi-VN"/>
              </w:rPr>
            </w:pPr>
            <w:r w:rsidRPr="00B308E9">
              <w:rPr>
                <w:color w:val="000000" w:themeColor="text1"/>
              </w:rPr>
              <w:t>34</w:t>
            </w:r>
            <w:r w:rsidRPr="00B308E9">
              <w:rPr>
                <w:color w:val="000000" w:themeColor="text1"/>
                <w:lang w:val="vi-VN"/>
              </w:rPr>
              <w:t>,</w:t>
            </w:r>
            <w:r w:rsidRPr="00B308E9">
              <w:rPr>
                <w:color w:val="000000" w:themeColor="text1"/>
              </w:rPr>
              <w:t>00</w:t>
            </w:r>
          </w:p>
          <w:p w14:paraId="1719457C" w14:textId="77777777" w:rsidR="005B6454" w:rsidRPr="00B308E9" w:rsidRDefault="005B6454" w:rsidP="00B308E9">
            <w:pPr>
              <w:spacing w:line="340" w:lineRule="exact"/>
              <w:jc w:val="center"/>
              <w:rPr>
                <w:color w:val="000000" w:themeColor="text1"/>
                <w:lang w:val="vi-VN"/>
              </w:rPr>
            </w:pPr>
            <w:r w:rsidRPr="00B308E9">
              <w:rPr>
                <w:color w:val="000000" w:themeColor="text1"/>
                <w:lang w:val="vi-VN"/>
              </w:rPr>
              <w:t>(15,50 – 154,25)</w:t>
            </w:r>
          </w:p>
        </w:tc>
        <w:tc>
          <w:tcPr>
            <w:tcW w:w="1603" w:type="pct"/>
          </w:tcPr>
          <w:p w14:paraId="3F8B74A6" w14:textId="77777777" w:rsidR="005B6454" w:rsidRPr="00B308E9" w:rsidRDefault="005B6454" w:rsidP="00B308E9">
            <w:pPr>
              <w:spacing w:line="340" w:lineRule="exact"/>
              <w:ind w:left="60" w:right="60"/>
              <w:jc w:val="center"/>
              <w:rPr>
                <w:color w:val="000000" w:themeColor="text1"/>
                <w:vertAlign w:val="superscript"/>
                <w:lang w:val="vi-VN"/>
              </w:rPr>
            </w:pPr>
            <w:r w:rsidRPr="00B308E9">
              <w:rPr>
                <w:color w:val="000000" w:themeColor="text1"/>
              </w:rPr>
              <w:t>193</w:t>
            </w:r>
            <w:r w:rsidRPr="00B308E9">
              <w:rPr>
                <w:color w:val="000000" w:themeColor="text1"/>
                <w:lang w:val="vi-VN"/>
              </w:rPr>
              <w:t>,</w:t>
            </w:r>
            <w:r w:rsidRPr="00B308E9">
              <w:rPr>
                <w:color w:val="000000" w:themeColor="text1"/>
              </w:rPr>
              <w:t>50</w:t>
            </w:r>
            <w:r w:rsidRPr="00B308E9">
              <w:rPr>
                <w:color w:val="000000" w:themeColor="text1"/>
                <w:vertAlign w:val="superscript"/>
                <w:lang w:val="vi-VN"/>
              </w:rPr>
              <w:t>*a</w:t>
            </w:r>
          </w:p>
          <w:p w14:paraId="6406CC89" w14:textId="77777777" w:rsidR="005B6454" w:rsidRPr="00B308E9" w:rsidRDefault="005B6454" w:rsidP="00B308E9">
            <w:pPr>
              <w:spacing w:line="340" w:lineRule="exact"/>
              <w:jc w:val="center"/>
              <w:rPr>
                <w:color w:val="000000" w:themeColor="text1"/>
                <w:lang w:val="vi-VN"/>
              </w:rPr>
            </w:pPr>
            <w:r w:rsidRPr="00B308E9">
              <w:rPr>
                <w:color w:val="000000" w:themeColor="text1"/>
                <w:lang w:val="vi-VN"/>
              </w:rPr>
              <w:t>(89,00 – 284,25)</w:t>
            </w:r>
          </w:p>
        </w:tc>
      </w:tr>
    </w:tbl>
    <w:p w14:paraId="2EBFEE9C" w14:textId="2F17263F" w:rsidR="009A4CC5" w:rsidRPr="00B308E9" w:rsidRDefault="00501CC6" w:rsidP="00B308E9">
      <w:pPr>
        <w:pStyle w:val="Heading2"/>
        <w:tabs>
          <w:tab w:val="left" w:pos="527"/>
        </w:tabs>
        <w:spacing w:before="4" w:line="340" w:lineRule="exact"/>
        <w:ind w:left="0" w:firstLine="0"/>
        <w:rPr>
          <w:b w:val="0"/>
          <w:bCs w:val="0"/>
          <w:lang w:val="vi-VN"/>
        </w:rPr>
      </w:pPr>
      <w:r w:rsidRPr="00B308E9">
        <w:rPr>
          <w:b w:val="0"/>
          <w:bCs w:val="0"/>
          <w:lang w:val="vi-VN"/>
        </w:rPr>
        <w:tab/>
        <w:t>The latenc</w:t>
      </w:r>
      <w:r w:rsidR="00BD43E8" w:rsidRPr="00B308E9">
        <w:rPr>
          <w:b w:val="0"/>
          <w:bCs w:val="0"/>
          <w:lang w:val="vi-VN"/>
        </w:rPr>
        <w:t>y</w:t>
      </w:r>
      <w:r w:rsidRPr="00B308E9">
        <w:rPr>
          <w:b w:val="0"/>
          <w:bCs w:val="0"/>
          <w:lang w:val="vi-VN"/>
        </w:rPr>
        <w:t xml:space="preserve"> for the mice in switching from the light compartment to the dark compartment </w:t>
      </w:r>
      <w:r w:rsidR="00AE7A31" w:rsidRPr="00B308E9">
        <w:rPr>
          <w:b w:val="0"/>
          <w:bCs w:val="0"/>
          <w:lang w:val="vi-VN"/>
        </w:rPr>
        <w:t xml:space="preserve">at the test of the VGCE </w:t>
      </w:r>
      <w:r w:rsidR="00BD43E8" w:rsidRPr="00B308E9">
        <w:rPr>
          <w:b w:val="0"/>
          <w:bCs w:val="0"/>
          <w:lang w:val="vi-VN"/>
        </w:rPr>
        <w:t xml:space="preserve">400 mg/kg </w:t>
      </w:r>
      <w:r w:rsidR="00AE7A31" w:rsidRPr="00B308E9">
        <w:rPr>
          <w:b w:val="0"/>
          <w:bCs w:val="0"/>
          <w:lang w:val="vi-VN"/>
        </w:rPr>
        <w:t>group w</w:t>
      </w:r>
      <w:r w:rsidR="00BD43E8" w:rsidRPr="00B308E9">
        <w:rPr>
          <w:b w:val="0"/>
          <w:bCs w:val="0"/>
          <w:lang w:val="vi-VN"/>
        </w:rPr>
        <w:t>as</w:t>
      </w:r>
      <w:r w:rsidR="00AE7A31" w:rsidRPr="00B308E9">
        <w:rPr>
          <w:b w:val="0"/>
          <w:bCs w:val="0"/>
          <w:lang w:val="vi-VN"/>
        </w:rPr>
        <w:t xml:space="preserve"> higher than that of disease control group</w:t>
      </w:r>
      <w:r w:rsidR="009D7E90" w:rsidRPr="00B308E9">
        <w:rPr>
          <w:b w:val="0"/>
          <w:bCs w:val="0"/>
          <w:lang w:val="vi-VN"/>
        </w:rPr>
        <w:t xml:space="preserve"> (p &lt; 0,05)</w:t>
      </w:r>
      <w:r w:rsidR="009A4CC5" w:rsidRPr="00B308E9">
        <w:rPr>
          <w:b w:val="0"/>
          <w:bCs w:val="0"/>
          <w:lang w:val="vi-VN"/>
        </w:rPr>
        <w:t xml:space="preserve">. </w:t>
      </w:r>
    </w:p>
    <w:p w14:paraId="02358C1D" w14:textId="77777777" w:rsidR="006C4A2E" w:rsidRDefault="00AF66B7" w:rsidP="00B308E9">
      <w:pPr>
        <w:pStyle w:val="Heading2"/>
        <w:tabs>
          <w:tab w:val="left" w:pos="527"/>
        </w:tabs>
        <w:spacing w:before="4" w:line="340" w:lineRule="exact"/>
        <w:ind w:left="0" w:firstLine="0"/>
        <w:rPr>
          <w:b w:val="0"/>
          <w:bCs w:val="0"/>
          <w:lang w:val="vi-VN"/>
        </w:rPr>
      </w:pPr>
      <w:r w:rsidRPr="00B308E9">
        <w:rPr>
          <w:b w:val="0"/>
          <w:bCs w:val="0"/>
          <w:lang w:val="vi-VN"/>
        </w:rPr>
        <w:tab/>
      </w:r>
      <w:r w:rsidR="006C4A2E">
        <w:rPr>
          <w:b w:val="0"/>
          <w:bCs w:val="0"/>
          <w:lang w:val="vi-VN"/>
        </w:rPr>
        <w:br w:type="page"/>
      </w:r>
    </w:p>
    <w:p w14:paraId="6014E31E" w14:textId="6E43E5AD" w:rsidR="00AF66B7" w:rsidRPr="00177248" w:rsidRDefault="00177248" w:rsidP="00B308E9">
      <w:pPr>
        <w:pStyle w:val="Heading2"/>
        <w:tabs>
          <w:tab w:val="left" w:pos="527"/>
        </w:tabs>
        <w:spacing w:before="4" w:line="340" w:lineRule="exact"/>
        <w:ind w:left="0" w:firstLine="0"/>
        <w:rPr>
          <w:b w:val="0"/>
          <w:bCs w:val="0"/>
          <w:i/>
          <w:iCs/>
          <w:lang w:val="vi-VN"/>
        </w:rPr>
      </w:pPr>
      <w:r>
        <w:rPr>
          <w:b w:val="0"/>
          <w:bCs w:val="0"/>
          <w:lang w:val="vi-VN"/>
        </w:rPr>
        <w:lastRenderedPageBreak/>
        <w:tab/>
      </w:r>
      <w:r w:rsidR="00AF66B7" w:rsidRPr="00177248">
        <w:rPr>
          <w:b w:val="0"/>
          <w:bCs w:val="0"/>
          <w:i/>
          <w:iCs/>
          <w:lang w:val="vi-VN"/>
        </w:rPr>
        <w:t xml:space="preserve">* </w:t>
      </w:r>
      <w:r w:rsidR="009D7E90" w:rsidRPr="00177248">
        <w:rPr>
          <w:b w:val="0"/>
          <w:bCs w:val="0"/>
          <w:i/>
          <w:iCs/>
          <w:lang w:val="vi-VN"/>
        </w:rPr>
        <w:t>Y maze test</w:t>
      </w:r>
      <w:r w:rsidRPr="00177248">
        <w:rPr>
          <w:b w:val="0"/>
          <w:bCs w:val="0"/>
          <w:i/>
          <w:iCs/>
          <w:lang w:val="vi-VN"/>
        </w:rPr>
        <w:t xml:space="preserve"> (YMT)</w:t>
      </w:r>
      <w:r>
        <w:rPr>
          <w:b w:val="0"/>
          <w:bCs w:val="0"/>
          <w:i/>
          <w:iCs/>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1988"/>
      </w:tblGrid>
      <w:tr w:rsidR="0028733E" w:rsidRPr="00B308E9" w14:paraId="64EB59CC" w14:textId="77777777" w:rsidTr="00177248">
        <w:trPr>
          <w:trHeight w:val="2947"/>
        </w:trPr>
        <w:tc>
          <w:tcPr>
            <w:tcW w:w="4644" w:type="dxa"/>
            <w:vAlign w:val="bottom"/>
          </w:tcPr>
          <w:p w14:paraId="37C28D39" w14:textId="77777777" w:rsidR="0028733E" w:rsidRPr="00B308E9" w:rsidRDefault="008F26E3" w:rsidP="00177248">
            <w:pPr>
              <w:pStyle w:val="Heading2"/>
              <w:tabs>
                <w:tab w:val="left" w:pos="527"/>
              </w:tabs>
              <w:spacing w:before="4" w:line="340" w:lineRule="exact"/>
              <w:ind w:left="0" w:firstLine="0"/>
              <w:jc w:val="center"/>
              <w:rPr>
                <w:b w:val="0"/>
                <w:bCs w:val="0"/>
                <w:lang w:val="vi-VN"/>
              </w:rPr>
            </w:pPr>
            <w:r w:rsidRPr="00B308E9">
              <w:rPr>
                <w:b w:val="0"/>
                <w:bCs w:val="0"/>
                <w:noProof/>
                <w:lang w:val="vi-VN"/>
              </w:rPr>
              <w:drawing>
                <wp:inline distT="0" distB="0" distL="0" distR="0" wp14:anchorId="1E5E8E15" wp14:editId="1AF38E6C">
                  <wp:extent cx="2065105" cy="1144784"/>
                  <wp:effectExtent l="0" t="0" r="5080" b="0"/>
                  <wp:docPr id="4692241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224198" name="Picture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3698" cy="1171721"/>
                          </a:xfrm>
                          <a:prstGeom prst="rect">
                            <a:avLst/>
                          </a:prstGeom>
                        </pic:spPr>
                      </pic:pic>
                    </a:graphicData>
                  </a:graphic>
                </wp:inline>
              </w:drawing>
            </w:r>
          </w:p>
          <w:p w14:paraId="1E9901C1" w14:textId="34FE59AA" w:rsidR="00AF198E" w:rsidRPr="00B308E9" w:rsidRDefault="00AF198E" w:rsidP="00177248">
            <w:pPr>
              <w:pStyle w:val="Heading2"/>
              <w:tabs>
                <w:tab w:val="left" w:pos="527"/>
              </w:tabs>
              <w:spacing w:before="4" w:line="340" w:lineRule="exact"/>
              <w:ind w:left="0" w:firstLine="0"/>
              <w:jc w:val="center"/>
              <w:rPr>
                <w:b w:val="0"/>
                <w:bCs w:val="0"/>
                <w:lang w:val="vi-VN"/>
              </w:rPr>
            </w:pPr>
            <w:r w:rsidRPr="00B308E9">
              <w:rPr>
                <w:b w:val="0"/>
                <w:bCs w:val="0"/>
                <w:color w:val="000000" w:themeColor="text1"/>
                <w:lang w:val="vi-VN"/>
              </w:rPr>
              <w:t>Figure 3.15. Memory enhancement</w:t>
            </w:r>
            <w:r w:rsidRPr="00B308E9">
              <w:rPr>
                <w:b w:val="0"/>
                <w:bCs w:val="0"/>
                <w:spacing w:val="80"/>
                <w:lang w:val="vi-VN"/>
              </w:rPr>
              <w:t xml:space="preserve"> </w:t>
            </w:r>
            <w:r w:rsidRPr="00B308E9">
              <w:rPr>
                <w:b w:val="0"/>
                <w:bCs w:val="0"/>
              </w:rPr>
              <w:t>effects</w:t>
            </w:r>
            <w:r w:rsidRPr="00B308E9">
              <w:rPr>
                <w:b w:val="0"/>
                <w:bCs w:val="0"/>
                <w:lang w:val="vi-VN"/>
              </w:rPr>
              <w:t xml:space="preserve"> of VGCE on scopolamine-induced amnesic mice in the YMT</w:t>
            </w:r>
          </w:p>
        </w:tc>
        <w:tc>
          <w:tcPr>
            <w:tcW w:w="1988" w:type="dxa"/>
          </w:tcPr>
          <w:p w14:paraId="473B0328" w14:textId="2665A58F" w:rsidR="00AF198E" w:rsidRPr="00B308E9" w:rsidRDefault="002F0A98" w:rsidP="00B308E9">
            <w:pPr>
              <w:pStyle w:val="Heading2"/>
              <w:tabs>
                <w:tab w:val="left" w:pos="527"/>
              </w:tabs>
              <w:spacing w:before="4" w:line="340" w:lineRule="exact"/>
              <w:ind w:left="0" w:firstLine="0"/>
              <w:rPr>
                <w:b w:val="0"/>
                <w:bCs w:val="0"/>
                <w:lang w:val="vi-VN"/>
              </w:rPr>
            </w:pPr>
            <w:r w:rsidRPr="00B308E9">
              <w:rPr>
                <w:b w:val="0"/>
                <w:bCs w:val="0"/>
                <w:lang w:val="vi-VN"/>
              </w:rPr>
              <w:t>Relative a</w:t>
            </w:r>
            <w:r w:rsidR="00C407D2" w:rsidRPr="00B308E9">
              <w:rPr>
                <w:b w:val="0"/>
                <w:bCs w:val="0"/>
                <w:lang w:val="vi-VN"/>
              </w:rPr>
              <w:t>lternation</w:t>
            </w:r>
            <w:r w:rsidR="00AF198E" w:rsidRPr="00B308E9">
              <w:rPr>
                <w:b w:val="0"/>
                <w:bCs w:val="0"/>
                <w:lang w:val="vi-VN"/>
              </w:rPr>
              <w:t xml:space="preserve"> of the VGCE </w:t>
            </w:r>
            <w:r w:rsidR="00890085" w:rsidRPr="00B308E9">
              <w:rPr>
                <w:b w:val="0"/>
                <w:bCs w:val="0"/>
                <w:lang w:val="vi-VN"/>
              </w:rPr>
              <w:t xml:space="preserve">200, 300 and </w:t>
            </w:r>
            <w:r w:rsidR="00AF198E" w:rsidRPr="00B308E9">
              <w:rPr>
                <w:b w:val="0"/>
                <w:bCs w:val="0"/>
                <w:lang w:val="vi-VN"/>
              </w:rPr>
              <w:t>400 mg/kg group</w:t>
            </w:r>
            <w:r w:rsidR="00890085" w:rsidRPr="00B308E9">
              <w:rPr>
                <w:b w:val="0"/>
                <w:bCs w:val="0"/>
                <w:lang w:val="vi-VN"/>
              </w:rPr>
              <w:t>s</w:t>
            </w:r>
            <w:r w:rsidR="00AF198E" w:rsidRPr="00B308E9">
              <w:rPr>
                <w:b w:val="0"/>
                <w:bCs w:val="0"/>
                <w:lang w:val="vi-VN"/>
              </w:rPr>
              <w:t xml:space="preserve"> w</w:t>
            </w:r>
            <w:r w:rsidR="00890085" w:rsidRPr="00B308E9">
              <w:rPr>
                <w:b w:val="0"/>
                <w:bCs w:val="0"/>
                <w:lang w:val="vi-VN"/>
              </w:rPr>
              <w:t>ere</w:t>
            </w:r>
            <w:r w:rsidR="00AF198E" w:rsidRPr="00B308E9">
              <w:rPr>
                <w:b w:val="0"/>
                <w:bCs w:val="0"/>
                <w:lang w:val="vi-VN"/>
              </w:rPr>
              <w:t xml:space="preserve"> higher than that of disease control group (p &lt; 0,05). </w:t>
            </w:r>
          </w:p>
          <w:p w14:paraId="6EE511DE" w14:textId="7DD4EC80" w:rsidR="00AF198E" w:rsidRPr="00B308E9" w:rsidRDefault="00AF198E" w:rsidP="00B308E9">
            <w:pPr>
              <w:pStyle w:val="Heading2"/>
              <w:tabs>
                <w:tab w:val="left" w:pos="527"/>
              </w:tabs>
              <w:spacing w:before="4" w:line="340" w:lineRule="exact"/>
              <w:ind w:left="0" w:firstLine="0"/>
              <w:rPr>
                <w:b w:val="0"/>
                <w:bCs w:val="0"/>
                <w:lang w:val="vi-VN"/>
              </w:rPr>
            </w:pPr>
          </w:p>
        </w:tc>
      </w:tr>
    </w:tbl>
    <w:p w14:paraId="2DD8E1BA" w14:textId="3B400842" w:rsidR="00D72C00" w:rsidRPr="00B308E9" w:rsidRDefault="00D72C00" w:rsidP="00B308E9">
      <w:pPr>
        <w:pStyle w:val="Heading2"/>
        <w:tabs>
          <w:tab w:val="left" w:pos="527"/>
        </w:tabs>
        <w:spacing w:before="4" w:line="340" w:lineRule="exact"/>
        <w:ind w:left="0" w:firstLine="0"/>
        <w:rPr>
          <w:b w:val="0"/>
          <w:bCs w:val="0"/>
          <w:i/>
          <w:iCs/>
          <w:lang w:val="vi-VN"/>
        </w:rPr>
      </w:pPr>
      <w:r w:rsidRPr="00B308E9">
        <w:rPr>
          <w:i/>
          <w:iCs/>
          <w:lang w:val="vi-VN"/>
        </w:rPr>
        <w:tab/>
      </w:r>
      <w:r w:rsidRPr="00B308E9">
        <w:rPr>
          <w:b w:val="0"/>
          <w:bCs w:val="0"/>
          <w:i/>
          <w:iCs/>
          <w:lang w:val="vi-VN"/>
        </w:rPr>
        <w:t>* Morri</w:t>
      </w:r>
      <w:r w:rsidR="000B2C94" w:rsidRPr="00B308E9">
        <w:rPr>
          <w:b w:val="0"/>
          <w:bCs w:val="0"/>
          <w:i/>
          <w:iCs/>
          <w:lang w:val="vi-VN"/>
        </w:rPr>
        <w:t>s water maze test: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16"/>
      </w:tblGrid>
      <w:tr w:rsidR="00426045" w:rsidRPr="00B308E9" w14:paraId="2BAFAE90" w14:textId="77777777" w:rsidTr="00845B26">
        <w:trPr>
          <w:trHeight w:val="2462"/>
        </w:trPr>
        <w:tc>
          <w:tcPr>
            <w:tcW w:w="3316" w:type="dxa"/>
            <w:vAlign w:val="bottom"/>
          </w:tcPr>
          <w:p w14:paraId="2264DBDE" w14:textId="34C67BF1" w:rsidR="0015433C" w:rsidRPr="00B308E9" w:rsidRDefault="00E86F4D" w:rsidP="00EF35EB">
            <w:pPr>
              <w:pStyle w:val="Heading2"/>
              <w:tabs>
                <w:tab w:val="left" w:pos="527"/>
              </w:tabs>
              <w:spacing w:before="4" w:line="340" w:lineRule="exact"/>
              <w:ind w:left="0" w:firstLine="0"/>
              <w:jc w:val="center"/>
              <w:rPr>
                <w:b w:val="0"/>
                <w:bCs w:val="0"/>
                <w:lang w:val="vi-VN"/>
              </w:rPr>
            </w:pPr>
            <w:r w:rsidRPr="00B308E9">
              <w:rPr>
                <w:b w:val="0"/>
                <w:bCs w:val="0"/>
                <w:noProof/>
                <w:lang w:val="vi-VN"/>
              </w:rPr>
              <w:drawing>
                <wp:inline distT="0" distB="0" distL="0" distR="0" wp14:anchorId="3D8D9934" wp14:editId="5894FE4A">
                  <wp:extent cx="1890444" cy="1597660"/>
                  <wp:effectExtent l="0" t="0" r="1905" b="2540"/>
                  <wp:docPr id="1284213092" name="Picture 10" descr="A graph with colored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213092" name="Picture 10" descr="A graph with colored lines and number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98350" cy="1604342"/>
                          </a:xfrm>
                          <a:prstGeom prst="rect">
                            <a:avLst/>
                          </a:prstGeom>
                        </pic:spPr>
                      </pic:pic>
                    </a:graphicData>
                  </a:graphic>
                </wp:inline>
              </w:drawing>
            </w:r>
          </w:p>
        </w:tc>
        <w:tc>
          <w:tcPr>
            <w:tcW w:w="3316" w:type="dxa"/>
            <w:vAlign w:val="bottom"/>
          </w:tcPr>
          <w:p w14:paraId="1253960A" w14:textId="4829827A" w:rsidR="0015433C" w:rsidRPr="00B308E9" w:rsidRDefault="00426045" w:rsidP="00845B26">
            <w:pPr>
              <w:pStyle w:val="Heading2"/>
              <w:tabs>
                <w:tab w:val="left" w:pos="527"/>
              </w:tabs>
              <w:spacing w:before="4" w:line="340" w:lineRule="exact"/>
              <w:ind w:left="0" w:firstLine="0"/>
              <w:jc w:val="center"/>
              <w:rPr>
                <w:b w:val="0"/>
                <w:bCs w:val="0"/>
                <w:lang w:val="vi-VN"/>
              </w:rPr>
            </w:pPr>
            <w:r w:rsidRPr="00B308E9">
              <w:rPr>
                <w:b w:val="0"/>
                <w:bCs w:val="0"/>
                <w:noProof/>
                <w:lang w:val="vi-VN"/>
              </w:rPr>
              <w:drawing>
                <wp:inline distT="0" distB="0" distL="0" distR="0" wp14:anchorId="7B7F6FA3" wp14:editId="3AB54365">
                  <wp:extent cx="1788715" cy="1579344"/>
                  <wp:effectExtent l="0" t="0" r="2540" b="0"/>
                  <wp:docPr id="726093380" name="Picture 11" descr="A graph with colored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093380" name="Picture 11" descr="A graph with colored lines and number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09032" cy="1597283"/>
                          </a:xfrm>
                          <a:prstGeom prst="rect">
                            <a:avLst/>
                          </a:prstGeom>
                        </pic:spPr>
                      </pic:pic>
                    </a:graphicData>
                  </a:graphic>
                </wp:inline>
              </w:drawing>
            </w:r>
          </w:p>
        </w:tc>
      </w:tr>
      <w:tr w:rsidR="00426045" w:rsidRPr="00B308E9" w14:paraId="4CEAEA41" w14:textId="77777777" w:rsidTr="00927E40">
        <w:tc>
          <w:tcPr>
            <w:tcW w:w="3316" w:type="dxa"/>
          </w:tcPr>
          <w:p w14:paraId="0DC8953F" w14:textId="0CB26037" w:rsidR="0015433C" w:rsidRPr="00B308E9" w:rsidRDefault="00E62067" w:rsidP="00215541">
            <w:pPr>
              <w:pStyle w:val="Heading2"/>
              <w:tabs>
                <w:tab w:val="left" w:pos="527"/>
              </w:tabs>
              <w:spacing w:before="4" w:line="340" w:lineRule="exact"/>
              <w:ind w:left="0" w:firstLine="0"/>
              <w:jc w:val="center"/>
              <w:rPr>
                <w:b w:val="0"/>
                <w:bCs w:val="0"/>
                <w:lang w:val="vi-VN"/>
              </w:rPr>
            </w:pPr>
            <w:r w:rsidRPr="00B308E9">
              <w:rPr>
                <w:b w:val="0"/>
                <w:bCs w:val="0"/>
                <w:lang w:val="vi-VN"/>
              </w:rPr>
              <w:t>Figure 3.16. Effect of VGCE on the time it took mice to swim to the platform during the training phase</w:t>
            </w:r>
          </w:p>
        </w:tc>
        <w:tc>
          <w:tcPr>
            <w:tcW w:w="3316" w:type="dxa"/>
          </w:tcPr>
          <w:p w14:paraId="63123793" w14:textId="6CB55E1B" w:rsidR="0015433C" w:rsidRPr="00B308E9" w:rsidRDefault="00AC1878" w:rsidP="00215541">
            <w:pPr>
              <w:pStyle w:val="Heading2"/>
              <w:tabs>
                <w:tab w:val="left" w:pos="527"/>
              </w:tabs>
              <w:spacing w:before="4" w:line="340" w:lineRule="exact"/>
              <w:ind w:left="0" w:firstLine="0"/>
              <w:jc w:val="center"/>
              <w:rPr>
                <w:b w:val="0"/>
                <w:bCs w:val="0"/>
                <w:lang w:val="vi-VN"/>
              </w:rPr>
            </w:pPr>
            <w:r>
              <w:rPr>
                <w:b w:val="0"/>
                <w:bCs w:val="0"/>
                <w:lang w:val="vi-VN"/>
              </w:rPr>
              <w:t xml:space="preserve">Figure 3.17. </w:t>
            </w:r>
            <w:r w:rsidR="000F6CA5" w:rsidRPr="00B308E9">
              <w:rPr>
                <w:b w:val="0"/>
                <w:bCs w:val="0"/>
                <w:lang w:val="vi-VN"/>
              </w:rPr>
              <w:t xml:space="preserve">Effect of VGCE on the distance mice swam to the platform during the </w:t>
            </w:r>
            <w:r w:rsidR="001E11FA" w:rsidRPr="00B308E9">
              <w:rPr>
                <w:b w:val="0"/>
                <w:bCs w:val="0"/>
                <w:lang w:val="vi-VN"/>
              </w:rPr>
              <w:t>training</w:t>
            </w:r>
            <w:r w:rsidR="000F6CA5" w:rsidRPr="00B308E9">
              <w:rPr>
                <w:b w:val="0"/>
                <w:bCs w:val="0"/>
                <w:lang w:val="vi-VN"/>
              </w:rPr>
              <w:t xml:space="preserve"> phase</w:t>
            </w:r>
          </w:p>
        </w:tc>
      </w:tr>
    </w:tbl>
    <w:p w14:paraId="520C53CC" w14:textId="57F9F593" w:rsidR="00BC08C3" w:rsidRDefault="000D7D63" w:rsidP="00B308E9">
      <w:pPr>
        <w:pStyle w:val="Heading2"/>
        <w:tabs>
          <w:tab w:val="left" w:pos="527"/>
        </w:tabs>
        <w:spacing w:before="4" w:line="340" w:lineRule="exact"/>
        <w:ind w:left="0" w:firstLine="0"/>
        <w:rPr>
          <w:b w:val="0"/>
          <w:bCs w:val="0"/>
          <w:lang w:val="vi-VN"/>
        </w:rPr>
      </w:pPr>
      <w:r w:rsidRPr="00B308E9">
        <w:rPr>
          <w:b w:val="0"/>
          <w:bCs w:val="0"/>
          <w:lang w:val="vi-VN"/>
        </w:rPr>
        <w:tab/>
      </w:r>
      <w:r w:rsidR="00292F07" w:rsidRPr="00B308E9">
        <w:rPr>
          <w:b w:val="0"/>
          <w:bCs w:val="0"/>
          <w:lang w:val="vi-VN"/>
        </w:rPr>
        <w:t>The VGCE</w:t>
      </w:r>
      <w:r w:rsidRPr="00B308E9">
        <w:rPr>
          <w:b w:val="0"/>
          <w:bCs w:val="0"/>
          <w:lang w:val="vi-VN"/>
        </w:rPr>
        <w:t>300 and VGCE400</w:t>
      </w:r>
      <w:r w:rsidR="00292F07" w:rsidRPr="00B308E9">
        <w:rPr>
          <w:b w:val="0"/>
          <w:bCs w:val="0"/>
          <w:lang w:val="vi-VN"/>
        </w:rPr>
        <w:t xml:space="preserve"> group</w:t>
      </w:r>
      <w:r w:rsidRPr="00B308E9">
        <w:rPr>
          <w:b w:val="0"/>
          <w:bCs w:val="0"/>
          <w:lang w:val="vi-VN"/>
        </w:rPr>
        <w:t>s</w:t>
      </w:r>
      <w:r w:rsidR="00292F07" w:rsidRPr="00B308E9">
        <w:rPr>
          <w:b w:val="0"/>
          <w:bCs w:val="0"/>
          <w:lang w:val="vi-VN"/>
        </w:rPr>
        <w:t xml:space="preserve"> had a remarkably </w:t>
      </w:r>
      <w:r w:rsidR="00142377" w:rsidRPr="00B308E9">
        <w:rPr>
          <w:b w:val="0"/>
          <w:bCs w:val="0"/>
          <w:lang w:val="vi-VN"/>
        </w:rPr>
        <w:t>de</w:t>
      </w:r>
      <w:r w:rsidR="00292F07" w:rsidRPr="00B308E9">
        <w:rPr>
          <w:b w:val="0"/>
          <w:bCs w:val="0"/>
          <w:lang w:val="vi-VN"/>
        </w:rPr>
        <w:t>creased swimming time</w:t>
      </w:r>
      <w:r w:rsidR="00142377" w:rsidRPr="00B308E9">
        <w:rPr>
          <w:b w:val="0"/>
          <w:bCs w:val="0"/>
          <w:lang w:val="vi-VN"/>
        </w:rPr>
        <w:t xml:space="preserve"> and distance</w:t>
      </w:r>
      <w:r w:rsidR="00292F07" w:rsidRPr="00B308E9">
        <w:rPr>
          <w:b w:val="0"/>
          <w:bCs w:val="0"/>
          <w:lang w:val="vi-VN"/>
        </w:rPr>
        <w:t xml:space="preserve"> </w:t>
      </w:r>
      <w:r w:rsidR="00AC5A5D" w:rsidRPr="00B308E9">
        <w:rPr>
          <w:b w:val="0"/>
          <w:bCs w:val="0"/>
          <w:lang w:val="vi-VN"/>
        </w:rPr>
        <w:t>to the platform</w:t>
      </w:r>
      <w:r w:rsidR="00292F07" w:rsidRPr="00B308E9">
        <w:rPr>
          <w:b w:val="0"/>
          <w:bCs w:val="0"/>
          <w:lang w:val="vi-VN"/>
        </w:rPr>
        <w:t xml:space="preserve"> </w:t>
      </w:r>
      <w:r w:rsidR="009207A8" w:rsidRPr="00B308E9">
        <w:rPr>
          <w:b w:val="0"/>
          <w:bCs w:val="0"/>
          <w:lang w:val="vi-VN"/>
        </w:rPr>
        <w:t xml:space="preserve">compared with the disease group </w:t>
      </w:r>
      <w:r w:rsidR="00292F07" w:rsidRPr="00B308E9">
        <w:rPr>
          <w:b w:val="0"/>
          <w:bCs w:val="0"/>
          <w:lang w:val="vi-VN"/>
        </w:rPr>
        <w:t>(p &lt; 0,01)</w:t>
      </w:r>
    </w:p>
    <w:p w14:paraId="64EAEC2A" w14:textId="2CEB98E8" w:rsidR="00E137CC" w:rsidRPr="00B308E9" w:rsidRDefault="00E137CC" w:rsidP="00B308E9">
      <w:pPr>
        <w:pStyle w:val="Heading2"/>
        <w:tabs>
          <w:tab w:val="left" w:pos="527"/>
        </w:tabs>
        <w:spacing w:before="4" w:line="340" w:lineRule="exact"/>
        <w:ind w:left="0" w:firstLine="0"/>
        <w:rPr>
          <w:b w:val="0"/>
          <w:bCs w:val="0"/>
          <w:lang w:val="vi-VN"/>
        </w:rPr>
      </w:pPr>
      <w:r>
        <w:rPr>
          <w:b w:val="0"/>
          <w:bCs w:val="0"/>
          <w:lang w:val="vi-VN"/>
        </w:rPr>
        <w:br w:type="page"/>
      </w:r>
    </w:p>
    <w:p w14:paraId="5F0977B9" w14:textId="77777777" w:rsidR="00BC08C3" w:rsidRPr="00B308E9" w:rsidRDefault="00BC08C3" w:rsidP="00B308E9">
      <w:pPr>
        <w:pStyle w:val="Heading2"/>
        <w:tabs>
          <w:tab w:val="left" w:pos="527"/>
        </w:tabs>
        <w:spacing w:before="4" w:line="340" w:lineRule="exact"/>
        <w:ind w:left="0" w:firstLine="0"/>
        <w:rPr>
          <w:b w:val="0"/>
          <w:bCs w:val="0"/>
          <w:i/>
          <w:iCs/>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6"/>
        <w:gridCol w:w="3296"/>
      </w:tblGrid>
      <w:tr w:rsidR="00BC08C3" w:rsidRPr="00B308E9" w14:paraId="4620F502" w14:textId="77777777" w:rsidTr="00E137CC">
        <w:trPr>
          <w:trHeight w:val="1868"/>
        </w:trPr>
        <w:tc>
          <w:tcPr>
            <w:tcW w:w="3336" w:type="dxa"/>
            <w:vAlign w:val="bottom"/>
          </w:tcPr>
          <w:p w14:paraId="3F8F62F7" w14:textId="5099D9F2" w:rsidR="00BC08C3" w:rsidRPr="00B308E9" w:rsidRDefault="00BC08C3" w:rsidP="00E137CC">
            <w:pPr>
              <w:pStyle w:val="Heading2"/>
              <w:tabs>
                <w:tab w:val="left" w:pos="527"/>
              </w:tabs>
              <w:spacing w:before="4" w:line="340" w:lineRule="exact"/>
              <w:ind w:left="0" w:firstLine="0"/>
              <w:jc w:val="center"/>
              <w:rPr>
                <w:b w:val="0"/>
                <w:bCs w:val="0"/>
                <w:lang w:val="vi-VN"/>
              </w:rPr>
            </w:pPr>
            <w:r w:rsidRPr="00B308E9">
              <w:rPr>
                <w:b w:val="0"/>
                <w:bCs w:val="0"/>
                <w:noProof/>
                <w:lang w:val="vi-VN"/>
              </w:rPr>
              <w:drawing>
                <wp:inline distT="0" distB="0" distL="0" distR="0" wp14:anchorId="394B0C14" wp14:editId="38734241">
                  <wp:extent cx="1892300" cy="1137237"/>
                  <wp:effectExtent l="0" t="0" r="0" b="6350"/>
                  <wp:docPr id="1121417016" name="Picture 8"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417016" name="Picture 8" descr="A graph of different colored bar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10724" cy="1148310"/>
                          </a:xfrm>
                          <a:prstGeom prst="rect">
                            <a:avLst/>
                          </a:prstGeom>
                        </pic:spPr>
                      </pic:pic>
                    </a:graphicData>
                  </a:graphic>
                </wp:inline>
              </w:drawing>
            </w:r>
          </w:p>
        </w:tc>
        <w:tc>
          <w:tcPr>
            <w:tcW w:w="3296" w:type="dxa"/>
            <w:vAlign w:val="bottom"/>
          </w:tcPr>
          <w:p w14:paraId="7AD485E1" w14:textId="68892431" w:rsidR="00BC08C3" w:rsidRPr="00B308E9" w:rsidRDefault="00D43074" w:rsidP="00E137CC">
            <w:pPr>
              <w:pStyle w:val="Heading2"/>
              <w:tabs>
                <w:tab w:val="left" w:pos="527"/>
              </w:tabs>
              <w:spacing w:before="4" w:line="340" w:lineRule="exact"/>
              <w:ind w:left="0" w:firstLine="0"/>
              <w:jc w:val="center"/>
              <w:rPr>
                <w:b w:val="0"/>
                <w:bCs w:val="0"/>
                <w:lang w:val="vi-VN"/>
              </w:rPr>
            </w:pPr>
            <w:r w:rsidRPr="00B308E9">
              <w:rPr>
                <w:b w:val="0"/>
                <w:bCs w:val="0"/>
                <w:noProof/>
                <w:lang w:val="vi-VN"/>
              </w:rPr>
              <w:drawing>
                <wp:inline distT="0" distB="0" distL="0" distR="0" wp14:anchorId="703E5226" wp14:editId="1C3BAD47">
                  <wp:extent cx="1950976" cy="1136650"/>
                  <wp:effectExtent l="0" t="0" r="5080" b="0"/>
                  <wp:docPr id="420567780" name="Picture 9"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567780" name="Picture 9" descr="A graph of different colored bars&#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63278" cy="1143817"/>
                          </a:xfrm>
                          <a:prstGeom prst="rect">
                            <a:avLst/>
                          </a:prstGeom>
                        </pic:spPr>
                      </pic:pic>
                    </a:graphicData>
                  </a:graphic>
                </wp:inline>
              </w:drawing>
            </w:r>
          </w:p>
        </w:tc>
      </w:tr>
      <w:tr w:rsidR="00BC08C3" w:rsidRPr="00B308E9" w14:paraId="2F6CC443" w14:textId="77777777" w:rsidTr="00927E40">
        <w:tc>
          <w:tcPr>
            <w:tcW w:w="3336" w:type="dxa"/>
          </w:tcPr>
          <w:p w14:paraId="796439B2" w14:textId="7C906E91" w:rsidR="00BC08C3" w:rsidRPr="00B308E9" w:rsidRDefault="009C187D" w:rsidP="00A458C4">
            <w:pPr>
              <w:pStyle w:val="Heading2"/>
              <w:tabs>
                <w:tab w:val="left" w:pos="527"/>
              </w:tabs>
              <w:spacing w:before="4" w:line="340" w:lineRule="exact"/>
              <w:ind w:left="0" w:firstLine="0"/>
              <w:jc w:val="center"/>
              <w:rPr>
                <w:b w:val="0"/>
                <w:bCs w:val="0"/>
                <w:lang w:val="vi-VN"/>
              </w:rPr>
            </w:pPr>
            <w:r w:rsidRPr="00B308E9">
              <w:rPr>
                <w:b w:val="0"/>
                <w:bCs w:val="0"/>
                <w:lang w:val="vi-VN"/>
              </w:rPr>
              <w:t xml:space="preserve">Figure </w:t>
            </w:r>
            <w:r w:rsidR="004B313A" w:rsidRPr="00B308E9">
              <w:rPr>
                <w:b w:val="0"/>
                <w:bCs w:val="0"/>
                <w:lang w:val="vi-VN"/>
              </w:rPr>
              <w:t xml:space="preserve">3.18. </w:t>
            </w:r>
            <w:r w:rsidRPr="00B308E9">
              <w:rPr>
                <w:b w:val="0"/>
                <w:bCs w:val="0"/>
                <w:lang w:val="vi-VN"/>
              </w:rPr>
              <w:t xml:space="preserve">Effect of VGCE on the proportion of time mice spent swimming in the target quadrant on day 8 </w:t>
            </w:r>
          </w:p>
        </w:tc>
        <w:tc>
          <w:tcPr>
            <w:tcW w:w="3296" w:type="dxa"/>
          </w:tcPr>
          <w:p w14:paraId="1506580E" w14:textId="272377FC" w:rsidR="00BC08C3" w:rsidRPr="00B308E9" w:rsidRDefault="004B313A" w:rsidP="00A458C4">
            <w:pPr>
              <w:pStyle w:val="Heading2"/>
              <w:tabs>
                <w:tab w:val="left" w:pos="527"/>
              </w:tabs>
              <w:spacing w:before="4" w:line="340" w:lineRule="exact"/>
              <w:ind w:left="0" w:firstLine="0"/>
              <w:jc w:val="center"/>
              <w:rPr>
                <w:b w:val="0"/>
                <w:bCs w:val="0"/>
                <w:lang w:val="vi-VN"/>
              </w:rPr>
            </w:pPr>
            <w:r w:rsidRPr="00B308E9">
              <w:rPr>
                <w:b w:val="0"/>
                <w:bCs w:val="0"/>
                <w:lang w:val="vi-VN"/>
              </w:rPr>
              <w:t xml:space="preserve">Figure 3.19. Effect of VGCE on the proportion of distance mice spent swimming in the target quadrant on day 8 </w:t>
            </w:r>
          </w:p>
        </w:tc>
      </w:tr>
    </w:tbl>
    <w:p w14:paraId="107DBE7A" w14:textId="26CCE64C" w:rsidR="00AF3857" w:rsidRPr="00B308E9" w:rsidRDefault="00122532" w:rsidP="00B308E9">
      <w:pPr>
        <w:pStyle w:val="Heading2"/>
        <w:tabs>
          <w:tab w:val="left" w:pos="527"/>
        </w:tabs>
        <w:spacing w:before="4" w:line="340" w:lineRule="exact"/>
        <w:ind w:left="0" w:firstLine="0"/>
        <w:rPr>
          <w:b w:val="0"/>
          <w:bCs w:val="0"/>
          <w:lang w:val="vi-VN"/>
        </w:rPr>
      </w:pPr>
      <w:r w:rsidRPr="00B308E9">
        <w:rPr>
          <w:b w:val="0"/>
          <w:bCs w:val="0"/>
          <w:lang w:val="vi-VN"/>
        </w:rPr>
        <w:tab/>
      </w:r>
      <w:r w:rsidR="00390329" w:rsidRPr="00B308E9">
        <w:rPr>
          <w:b w:val="0"/>
          <w:bCs w:val="0"/>
          <w:lang w:val="vi-VN"/>
        </w:rPr>
        <w:t>T</w:t>
      </w:r>
      <w:r w:rsidR="00AF3857" w:rsidRPr="00B308E9">
        <w:rPr>
          <w:b w:val="0"/>
          <w:bCs w:val="0"/>
          <w:lang w:val="vi-VN"/>
        </w:rPr>
        <w:t xml:space="preserve">he VGCE group mice spent more time in target quadrant in comparison with </w:t>
      </w:r>
      <w:r w:rsidR="00E95CD5" w:rsidRPr="00B308E9">
        <w:rPr>
          <w:b w:val="0"/>
          <w:bCs w:val="0"/>
          <w:lang w:val="vi-VN"/>
        </w:rPr>
        <w:t>disease</w:t>
      </w:r>
      <w:r w:rsidR="00AF3857" w:rsidRPr="00B308E9">
        <w:rPr>
          <w:b w:val="0"/>
          <w:bCs w:val="0"/>
          <w:lang w:val="vi-VN"/>
        </w:rPr>
        <w:t xml:space="preserve"> group (</w:t>
      </w:r>
      <w:r w:rsidR="00390329" w:rsidRPr="00B308E9">
        <w:rPr>
          <w:b w:val="0"/>
          <w:bCs w:val="0"/>
          <w:lang w:val="vi-VN"/>
        </w:rPr>
        <w:t>p &lt; 0,01</w:t>
      </w:r>
      <w:r w:rsidR="00AF3857" w:rsidRPr="00B308E9">
        <w:rPr>
          <w:b w:val="0"/>
          <w:bCs w:val="0"/>
          <w:lang w:val="vi-VN"/>
        </w:rPr>
        <w:t>)</w:t>
      </w:r>
    </w:p>
    <w:p w14:paraId="2F75D711" w14:textId="1C48BF20" w:rsidR="00CC44EF" w:rsidRPr="00B308E9" w:rsidRDefault="00CC44EF" w:rsidP="00B308E9">
      <w:pPr>
        <w:pStyle w:val="Heading2"/>
        <w:tabs>
          <w:tab w:val="left" w:pos="527"/>
        </w:tabs>
        <w:spacing w:before="4" w:line="340" w:lineRule="exact"/>
        <w:ind w:left="0" w:firstLine="0"/>
        <w:rPr>
          <w:i/>
          <w:iCs/>
          <w:lang w:val="vi-VN"/>
        </w:rPr>
      </w:pPr>
      <w:r w:rsidRPr="00B308E9">
        <w:rPr>
          <w:i/>
          <w:iCs/>
          <w:lang w:val="vi-VN"/>
        </w:rPr>
        <w:t xml:space="preserve">3.3.2. </w:t>
      </w:r>
      <w:r w:rsidRPr="00B308E9">
        <w:rPr>
          <w:i/>
          <w:iCs/>
        </w:rPr>
        <w:t xml:space="preserve">Evaluation of </w:t>
      </w:r>
      <w:r w:rsidRPr="00B308E9">
        <w:rPr>
          <w:i/>
          <w:iCs/>
          <w:color w:val="000000" w:themeColor="text1"/>
          <w:lang w:val="vi-VN"/>
        </w:rPr>
        <w:t>anti-anxiety</w:t>
      </w:r>
      <w:r w:rsidRPr="00B308E9">
        <w:rPr>
          <w:i/>
          <w:iCs/>
        </w:rPr>
        <w:t xml:space="preserve"> effects</w:t>
      </w:r>
    </w:p>
    <w:p w14:paraId="28F02219" w14:textId="12B9DDB3" w:rsidR="00D72C00" w:rsidRPr="00B308E9" w:rsidRDefault="001627E6" w:rsidP="00B308E9">
      <w:pPr>
        <w:pStyle w:val="Heading2"/>
        <w:tabs>
          <w:tab w:val="left" w:pos="527"/>
        </w:tabs>
        <w:spacing w:before="4" w:line="340" w:lineRule="exact"/>
        <w:ind w:left="0" w:firstLine="0"/>
        <w:rPr>
          <w:b w:val="0"/>
          <w:bCs w:val="0"/>
          <w:i/>
          <w:iCs/>
          <w:lang w:val="vi-VN"/>
        </w:rPr>
      </w:pPr>
      <w:r w:rsidRPr="00B308E9">
        <w:rPr>
          <w:b w:val="0"/>
          <w:bCs w:val="0"/>
          <w:i/>
          <w:iCs/>
          <w:lang w:val="vi-VN"/>
        </w:rPr>
        <w:tab/>
      </w:r>
      <w:r w:rsidR="00A051C3" w:rsidRPr="00B308E9">
        <w:rPr>
          <w:b w:val="0"/>
          <w:bCs w:val="0"/>
          <w:i/>
          <w:iCs/>
          <w:lang w:val="vi-VN"/>
        </w:rPr>
        <w:t xml:space="preserve">* </w:t>
      </w:r>
      <w:r w:rsidR="007F28D7" w:rsidRPr="00B308E9">
        <w:rPr>
          <w:b w:val="0"/>
          <w:bCs w:val="0"/>
          <w:i/>
          <w:iCs/>
          <w:lang w:val="vi-VN"/>
        </w:rPr>
        <w:t>Elevated plus maze test</w:t>
      </w:r>
      <w:r w:rsidRPr="00B308E9">
        <w:rPr>
          <w:b w:val="0"/>
          <w:bCs w:val="0"/>
          <w:i/>
          <w:iCs/>
          <w:lang w:val="vi-VN"/>
        </w:rPr>
        <w:t xml:space="preserve"> (EPMT):</w:t>
      </w:r>
    </w:p>
    <w:p w14:paraId="258B78A2" w14:textId="6ED9448A" w:rsidR="001627E6" w:rsidRPr="00B42A7F" w:rsidRDefault="007358A5" w:rsidP="00B42A7F">
      <w:pPr>
        <w:pStyle w:val="Heading2"/>
        <w:tabs>
          <w:tab w:val="left" w:pos="527"/>
        </w:tabs>
        <w:spacing w:before="4" w:line="340" w:lineRule="exact"/>
        <w:ind w:left="0" w:firstLine="0"/>
        <w:jc w:val="center"/>
        <w:rPr>
          <w:b w:val="0"/>
          <w:bCs w:val="0"/>
          <w:lang w:val="vi-VN"/>
        </w:rPr>
      </w:pPr>
      <w:r w:rsidRPr="00B42A7F">
        <w:rPr>
          <w:b w:val="0"/>
          <w:bCs w:val="0"/>
          <w:lang w:val="vi-VN"/>
        </w:rPr>
        <w:t xml:space="preserve">Table 3.17. </w:t>
      </w:r>
      <w:r w:rsidR="002D455B" w:rsidRPr="00B42A7F">
        <w:rPr>
          <w:b w:val="0"/>
          <w:bCs w:val="0"/>
          <w:lang w:val="vi-VN"/>
        </w:rPr>
        <w:t>Anti-anxiety effect of VGCE on</w:t>
      </w:r>
      <w:r w:rsidR="00083135" w:rsidRPr="00B42A7F">
        <w:rPr>
          <w:b w:val="0"/>
          <w:bCs w:val="0"/>
          <w:lang w:val="vi-VN"/>
        </w:rPr>
        <w:t xml:space="preserve"> CMUS </w:t>
      </w:r>
      <w:r w:rsidR="002D455B" w:rsidRPr="00B42A7F">
        <w:rPr>
          <w:b w:val="0"/>
          <w:bCs w:val="0"/>
          <w:lang w:val="vi-VN"/>
        </w:rPr>
        <w:t>-</w:t>
      </w:r>
      <w:r w:rsidR="00083135" w:rsidRPr="00B42A7F">
        <w:rPr>
          <w:b w:val="0"/>
          <w:bCs w:val="0"/>
          <w:lang w:val="vi-VN"/>
        </w:rPr>
        <w:t xml:space="preserve"> </w:t>
      </w:r>
      <w:r w:rsidR="002D455B" w:rsidRPr="00B42A7F">
        <w:rPr>
          <w:b w:val="0"/>
          <w:bCs w:val="0"/>
          <w:lang w:val="vi-VN"/>
        </w:rPr>
        <w:t xml:space="preserve">induced anxiety disorder mice </w:t>
      </w:r>
      <w:r w:rsidR="003C7696" w:rsidRPr="00B42A7F">
        <w:rPr>
          <w:b w:val="0"/>
          <w:bCs w:val="0"/>
          <w:lang w:val="vi-VN"/>
        </w:rPr>
        <w:t>i</w:t>
      </w:r>
      <w:r w:rsidR="002D455B" w:rsidRPr="00B42A7F">
        <w:rPr>
          <w:b w:val="0"/>
          <w:bCs w:val="0"/>
          <w:lang w:val="vi-VN"/>
        </w:rPr>
        <w:t>n EPMT</w:t>
      </w:r>
    </w:p>
    <w:tbl>
      <w:tblPr>
        <w:tblStyle w:val="TableGrid"/>
        <w:tblW w:w="5000" w:type="pct"/>
        <w:tblLayout w:type="fixed"/>
        <w:tblLook w:val="04A0" w:firstRow="1" w:lastRow="0" w:firstColumn="1" w:lastColumn="0" w:noHBand="0" w:noVBand="1"/>
      </w:tblPr>
      <w:tblGrid>
        <w:gridCol w:w="1687"/>
        <w:gridCol w:w="459"/>
        <w:gridCol w:w="2149"/>
        <w:gridCol w:w="2337"/>
      </w:tblGrid>
      <w:tr w:rsidR="004E7AB1" w:rsidRPr="00B308E9" w14:paraId="4AAB1057" w14:textId="77777777" w:rsidTr="00C637EC">
        <w:trPr>
          <w:trHeight w:val="454"/>
        </w:trPr>
        <w:tc>
          <w:tcPr>
            <w:tcW w:w="1272" w:type="pct"/>
            <w:vAlign w:val="center"/>
          </w:tcPr>
          <w:p w14:paraId="09971052" w14:textId="3DB49413" w:rsidR="004E7AB1" w:rsidRPr="00B308E9" w:rsidRDefault="00590021" w:rsidP="00B308E9">
            <w:pPr>
              <w:spacing w:line="340" w:lineRule="exact"/>
              <w:jc w:val="center"/>
              <w:rPr>
                <w:b/>
                <w:bCs/>
                <w:color w:val="000000" w:themeColor="text1"/>
                <w:lang w:val="vi-VN"/>
              </w:rPr>
            </w:pPr>
            <w:r w:rsidRPr="00B308E9">
              <w:rPr>
                <w:b/>
                <w:bCs/>
                <w:color w:val="000000" w:themeColor="text1"/>
                <w:lang w:val="vi-VN"/>
              </w:rPr>
              <w:t>Group</w:t>
            </w:r>
          </w:p>
        </w:tc>
        <w:tc>
          <w:tcPr>
            <w:tcW w:w="346" w:type="pct"/>
            <w:vAlign w:val="center"/>
          </w:tcPr>
          <w:p w14:paraId="0359C2A2" w14:textId="77777777" w:rsidR="004E7AB1" w:rsidRPr="00B308E9" w:rsidRDefault="004E7AB1" w:rsidP="00B308E9">
            <w:pPr>
              <w:spacing w:line="340" w:lineRule="exact"/>
              <w:jc w:val="both"/>
              <w:rPr>
                <w:b/>
                <w:bCs/>
                <w:color w:val="000000" w:themeColor="text1"/>
                <w:lang w:val="vi-VN"/>
              </w:rPr>
            </w:pPr>
            <w:r w:rsidRPr="00B308E9">
              <w:rPr>
                <w:b/>
                <w:bCs/>
                <w:color w:val="000000" w:themeColor="text1"/>
                <w:lang w:val="vi-VN"/>
              </w:rPr>
              <w:t>n</w:t>
            </w:r>
          </w:p>
        </w:tc>
        <w:tc>
          <w:tcPr>
            <w:tcW w:w="1620" w:type="pct"/>
            <w:vAlign w:val="center"/>
          </w:tcPr>
          <w:p w14:paraId="258C64BC" w14:textId="1799DF84" w:rsidR="004E7AB1" w:rsidRPr="00B308E9" w:rsidRDefault="00EA1C3C" w:rsidP="00B308E9">
            <w:pPr>
              <w:spacing w:line="340" w:lineRule="exact"/>
              <w:jc w:val="center"/>
              <w:rPr>
                <w:b/>
                <w:bCs/>
                <w:color w:val="000000" w:themeColor="text1"/>
                <w:lang w:val="vi-VN"/>
              </w:rPr>
            </w:pPr>
            <w:r w:rsidRPr="00B308E9">
              <w:rPr>
                <w:b/>
                <w:bCs/>
                <w:color w:val="000000" w:themeColor="text1"/>
                <w:lang w:val="vi-VN"/>
              </w:rPr>
              <w:t>O</w:t>
            </w:r>
            <w:r w:rsidR="00B71F14" w:rsidRPr="00B308E9">
              <w:rPr>
                <w:b/>
                <w:bCs/>
                <w:color w:val="000000" w:themeColor="text1"/>
                <w:lang w:val="vi-VN"/>
              </w:rPr>
              <w:t>pen arm</w:t>
            </w:r>
            <w:r w:rsidRPr="00B308E9">
              <w:rPr>
                <w:b/>
                <w:bCs/>
                <w:color w:val="000000" w:themeColor="text1"/>
                <w:lang w:val="vi-VN"/>
              </w:rPr>
              <w:t xml:space="preserve"> entries </w:t>
            </w:r>
            <w:r w:rsidR="00B71F14" w:rsidRPr="00B308E9">
              <w:rPr>
                <w:b/>
                <w:bCs/>
                <w:color w:val="000000" w:themeColor="text1"/>
                <w:lang w:val="vi-VN"/>
              </w:rPr>
              <w:t>(</w:t>
            </w:r>
            <w:r w:rsidR="007E74AA" w:rsidRPr="00B308E9">
              <w:rPr>
                <w:b/>
                <w:bCs/>
                <w:color w:val="000000" w:themeColor="text1"/>
                <w:lang w:val="vi-VN"/>
              </w:rPr>
              <w:t>times</w:t>
            </w:r>
            <w:r w:rsidR="00B71F14" w:rsidRPr="00B308E9">
              <w:rPr>
                <w:b/>
                <w:bCs/>
                <w:color w:val="000000" w:themeColor="text1"/>
                <w:lang w:val="vi-VN"/>
              </w:rPr>
              <w:t>)</w:t>
            </w:r>
          </w:p>
        </w:tc>
        <w:tc>
          <w:tcPr>
            <w:tcW w:w="1762" w:type="pct"/>
            <w:vAlign w:val="center"/>
          </w:tcPr>
          <w:p w14:paraId="16014B1B" w14:textId="03FF217A" w:rsidR="004E7AB1" w:rsidRPr="00B308E9" w:rsidRDefault="00F41EA6" w:rsidP="00B308E9">
            <w:pPr>
              <w:spacing w:line="340" w:lineRule="exact"/>
              <w:jc w:val="center"/>
              <w:rPr>
                <w:b/>
                <w:bCs/>
                <w:color w:val="000000" w:themeColor="text1"/>
                <w:lang w:val="vi-VN"/>
              </w:rPr>
            </w:pPr>
            <w:r w:rsidRPr="00B308E9">
              <w:rPr>
                <w:b/>
                <w:bCs/>
                <w:color w:val="000000" w:themeColor="text1"/>
                <w:lang w:val="vi-VN"/>
              </w:rPr>
              <w:t xml:space="preserve">Time spent in open arm </w:t>
            </w:r>
            <w:r w:rsidR="004E7AB1" w:rsidRPr="00B308E9">
              <w:rPr>
                <w:b/>
                <w:bCs/>
                <w:i/>
                <w:iCs/>
                <w:color w:val="000000" w:themeColor="text1"/>
                <w:lang w:val="vi-VN"/>
              </w:rPr>
              <w:t>(</w:t>
            </w:r>
            <w:r w:rsidR="000F643D" w:rsidRPr="00B308E9">
              <w:rPr>
                <w:b/>
                <w:bCs/>
                <w:i/>
                <w:iCs/>
                <w:color w:val="000000" w:themeColor="text1"/>
                <w:lang w:val="vi-VN"/>
              </w:rPr>
              <w:t>s</w:t>
            </w:r>
            <w:r w:rsidR="004E7AB1" w:rsidRPr="00B308E9">
              <w:rPr>
                <w:b/>
                <w:bCs/>
                <w:i/>
                <w:iCs/>
                <w:color w:val="000000" w:themeColor="text1"/>
                <w:lang w:val="vi-VN"/>
              </w:rPr>
              <w:t>)</w:t>
            </w:r>
          </w:p>
        </w:tc>
      </w:tr>
      <w:tr w:rsidR="004E7AB1" w:rsidRPr="00B308E9" w14:paraId="1749F70B" w14:textId="77777777" w:rsidTr="00C637EC">
        <w:trPr>
          <w:trHeight w:val="454"/>
        </w:trPr>
        <w:tc>
          <w:tcPr>
            <w:tcW w:w="1272" w:type="pct"/>
          </w:tcPr>
          <w:p w14:paraId="1F9EC907" w14:textId="71900791" w:rsidR="004E7AB1" w:rsidRPr="00B308E9" w:rsidRDefault="004E7AB1" w:rsidP="00B308E9">
            <w:pPr>
              <w:spacing w:line="340" w:lineRule="exact"/>
              <w:jc w:val="both"/>
              <w:rPr>
                <w:color w:val="000000" w:themeColor="text1"/>
                <w:lang w:val="vi-VN"/>
              </w:rPr>
            </w:pPr>
            <w:r w:rsidRPr="00B308E9">
              <w:rPr>
                <w:color w:val="000000" w:themeColor="text1"/>
                <w:lang w:val="vi-VN"/>
              </w:rPr>
              <w:t>Control</w:t>
            </w:r>
          </w:p>
        </w:tc>
        <w:tc>
          <w:tcPr>
            <w:tcW w:w="346" w:type="pct"/>
          </w:tcPr>
          <w:p w14:paraId="2992C8D7" w14:textId="77777777" w:rsidR="004E7AB1" w:rsidRPr="00B308E9" w:rsidRDefault="004E7AB1" w:rsidP="00B308E9">
            <w:pPr>
              <w:spacing w:line="340" w:lineRule="exact"/>
              <w:jc w:val="both"/>
              <w:rPr>
                <w:color w:val="000000" w:themeColor="text1"/>
                <w:lang w:val="vi-VN"/>
              </w:rPr>
            </w:pPr>
            <w:r w:rsidRPr="00B308E9">
              <w:rPr>
                <w:color w:val="000000" w:themeColor="text1"/>
                <w:lang w:val="vi-VN"/>
              </w:rPr>
              <w:t>8</w:t>
            </w:r>
          </w:p>
        </w:tc>
        <w:tc>
          <w:tcPr>
            <w:tcW w:w="1620" w:type="pct"/>
          </w:tcPr>
          <w:p w14:paraId="7F2FBBE4" w14:textId="77777777" w:rsidR="004E7AB1" w:rsidRPr="00B308E9" w:rsidRDefault="004E7AB1" w:rsidP="00B308E9">
            <w:pPr>
              <w:spacing w:line="340" w:lineRule="exact"/>
              <w:jc w:val="center"/>
              <w:rPr>
                <w:color w:val="000000" w:themeColor="text1"/>
                <w:lang w:val="vi-VN"/>
              </w:rPr>
            </w:pPr>
            <w:r w:rsidRPr="00B308E9">
              <w:rPr>
                <w:color w:val="000000" w:themeColor="text1"/>
                <w:lang w:val="vi-VN"/>
              </w:rPr>
              <w:t>10,38 ± 2,92</w:t>
            </w:r>
          </w:p>
        </w:tc>
        <w:tc>
          <w:tcPr>
            <w:tcW w:w="1762" w:type="pct"/>
          </w:tcPr>
          <w:p w14:paraId="65480739" w14:textId="77777777" w:rsidR="004E7AB1" w:rsidRPr="00B308E9" w:rsidRDefault="004E7AB1" w:rsidP="00B308E9">
            <w:pPr>
              <w:spacing w:line="340" w:lineRule="exact"/>
              <w:jc w:val="center"/>
              <w:rPr>
                <w:color w:val="000000" w:themeColor="text1"/>
                <w:lang w:val="vi-VN"/>
              </w:rPr>
            </w:pPr>
            <w:r w:rsidRPr="00B308E9">
              <w:rPr>
                <w:color w:val="000000" w:themeColor="text1"/>
                <w:lang w:val="vi-VN"/>
              </w:rPr>
              <w:t>55,05 ± 19,43</w:t>
            </w:r>
          </w:p>
        </w:tc>
      </w:tr>
      <w:tr w:rsidR="004E7AB1" w:rsidRPr="00B308E9" w14:paraId="5DD3AC42" w14:textId="77777777" w:rsidTr="00C637EC">
        <w:trPr>
          <w:trHeight w:val="454"/>
        </w:trPr>
        <w:tc>
          <w:tcPr>
            <w:tcW w:w="1272" w:type="pct"/>
          </w:tcPr>
          <w:p w14:paraId="0B97129A" w14:textId="13B259F2" w:rsidR="004E7AB1" w:rsidRPr="00B308E9" w:rsidRDefault="004E7AB1" w:rsidP="00B308E9">
            <w:pPr>
              <w:spacing w:line="340" w:lineRule="exact"/>
              <w:jc w:val="both"/>
              <w:rPr>
                <w:color w:val="000000" w:themeColor="text1"/>
                <w:lang w:val="vi-VN"/>
              </w:rPr>
            </w:pPr>
            <w:r w:rsidRPr="00B308E9">
              <w:rPr>
                <w:color w:val="000000" w:themeColor="text1"/>
                <w:lang w:val="vi-VN"/>
              </w:rPr>
              <w:t>Disease</w:t>
            </w:r>
          </w:p>
        </w:tc>
        <w:tc>
          <w:tcPr>
            <w:tcW w:w="346" w:type="pct"/>
          </w:tcPr>
          <w:p w14:paraId="3DB15ADD" w14:textId="77777777" w:rsidR="004E7AB1" w:rsidRPr="00B308E9" w:rsidRDefault="004E7AB1" w:rsidP="00B308E9">
            <w:pPr>
              <w:spacing w:line="340" w:lineRule="exact"/>
              <w:jc w:val="both"/>
              <w:rPr>
                <w:color w:val="000000" w:themeColor="text1"/>
                <w:lang w:val="vi-VN"/>
              </w:rPr>
            </w:pPr>
            <w:r w:rsidRPr="00B308E9">
              <w:rPr>
                <w:color w:val="000000" w:themeColor="text1"/>
                <w:lang w:val="vi-VN"/>
              </w:rPr>
              <w:t>8</w:t>
            </w:r>
          </w:p>
        </w:tc>
        <w:tc>
          <w:tcPr>
            <w:tcW w:w="1620" w:type="pct"/>
          </w:tcPr>
          <w:p w14:paraId="57F79D9C" w14:textId="77777777" w:rsidR="004E7AB1" w:rsidRPr="00B308E9" w:rsidRDefault="004E7AB1" w:rsidP="00B308E9">
            <w:pPr>
              <w:spacing w:line="340" w:lineRule="exact"/>
              <w:jc w:val="center"/>
              <w:rPr>
                <w:color w:val="000000" w:themeColor="text1"/>
                <w:vertAlign w:val="superscript"/>
                <w:lang w:val="vi-VN"/>
              </w:rPr>
            </w:pPr>
            <w:r w:rsidRPr="00B308E9">
              <w:rPr>
                <w:color w:val="000000" w:themeColor="text1"/>
                <w:lang w:val="vi-VN"/>
              </w:rPr>
              <w:t>5,75 ± 3,33</w:t>
            </w:r>
            <w:r w:rsidRPr="00B308E9">
              <w:rPr>
                <w:color w:val="000000" w:themeColor="text1"/>
                <w:vertAlign w:val="superscript"/>
                <w:lang w:val="vi-VN"/>
              </w:rPr>
              <w:t>#</w:t>
            </w:r>
          </w:p>
        </w:tc>
        <w:tc>
          <w:tcPr>
            <w:tcW w:w="1762" w:type="pct"/>
          </w:tcPr>
          <w:p w14:paraId="516654E5" w14:textId="77777777" w:rsidR="004E7AB1" w:rsidRPr="00B308E9" w:rsidRDefault="004E7AB1" w:rsidP="00B308E9">
            <w:pPr>
              <w:spacing w:line="340" w:lineRule="exact"/>
              <w:jc w:val="center"/>
              <w:rPr>
                <w:color w:val="000000" w:themeColor="text1"/>
                <w:vertAlign w:val="superscript"/>
                <w:lang w:val="vi-VN"/>
              </w:rPr>
            </w:pPr>
            <w:r w:rsidRPr="00B308E9">
              <w:rPr>
                <w:color w:val="000000" w:themeColor="text1"/>
                <w:lang w:val="vi-VN"/>
              </w:rPr>
              <w:t>7,93 ± 5,06</w:t>
            </w:r>
            <w:r w:rsidRPr="00B308E9">
              <w:rPr>
                <w:color w:val="000000" w:themeColor="text1"/>
                <w:vertAlign w:val="superscript"/>
                <w:lang w:val="vi-VN"/>
              </w:rPr>
              <w:t>##</w:t>
            </w:r>
          </w:p>
        </w:tc>
      </w:tr>
      <w:tr w:rsidR="004E7AB1" w:rsidRPr="00B308E9" w14:paraId="378733E0" w14:textId="77777777" w:rsidTr="00C637EC">
        <w:trPr>
          <w:trHeight w:val="454"/>
        </w:trPr>
        <w:tc>
          <w:tcPr>
            <w:tcW w:w="1272" w:type="pct"/>
          </w:tcPr>
          <w:p w14:paraId="1C843C5E" w14:textId="70AA787E" w:rsidR="004E7AB1" w:rsidRPr="00B308E9" w:rsidRDefault="004E7AB1" w:rsidP="00B308E9">
            <w:pPr>
              <w:spacing w:line="340" w:lineRule="exact"/>
              <w:jc w:val="both"/>
              <w:rPr>
                <w:color w:val="000000" w:themeColor="text1"/>
                <w:lang w:val="vi-VN"/>
              </w:rPr>
            </w:pPr>
            <w:r w:rsidRPr="00B308E9">
              <w:rPr>
                <w:color w:val="000000" w:themeColor="text1"/>
                <w:lang w:val="vi-VN"/>
              </w:rPr>
              <w:t>Sertralin</w:t>
            </w:r>
          </w:p>
        </w:tc>
        <w:tc>
          <w:tcPr>
            <w:tcW w:w="346" w:type="pct"/>
          </w:tcPr>
          <w:p w14:paraId="180C9434" w14:textId="77777777" w:rsidR="004E7AB1" w:rsidRPr="00B308E9" w:rsidRDefault="004E7AB1" w:rsidP="00B308E9">
            <w:pPr>
              <w:spacing w:line="340" w:lineRule="exact"/>
              <w:jc w:val="both"/>
              <w:rPr>
                <w:color w:val="000000" w:themeColor="text1"/>
                <w:lang w:val="vi-VN"/>
              </w:rPr>
            </w:pPr>
            <w:r w:rsidRPr="00B308E9">
              <w:rPr>
                <w:color w:val="000000" w:themeColor="text1"/>
                <w:lang w:val="vi-VN"/>
              </w:rPr>
              <w:t>8</w:t>
            </w:r>
          </w:p>
        </w:tc>
        <w:tc>
          <w:tcPr>
            <w:tcW w:w="1620" w:type="pct"/>
          </w:tcPr>
          <w:p w14:paraId="359E4F41" w14:textId="77777777" w:rsidR="004E7AB1" w:rsidRPr="00B308E9" w:rsidRDefault="004E7AB1" w:rsidP="00B308E9">
            <w:pPr>
              <w:spacing w:line="340" w:lineRule="exact"/>
              <w:jc w:val="center"/>
              <w:rPr>
                <w:color w:val="000000" w:themeColor="text1"/>
                <w:vertAlign w:val="superscript"/>
                <w:lang w:val="vi-VN"/>
              </w:rPr>
            </w:pPr>
            <w:r w:rsidRPr="00B308E9">
              <w:rPr>
                <w:color w:val="000000" w:themeColor="text1"/>
                <w:lang w:val="vi-VN"/>
              </w:rPr>
              <w:t>13,50 ± 4,34</w:t>
            </w:r>
            <w:r w:rsidRPr="00B308E9">
              <w:rPr>
                <w:color w:val="000000" w:themeColor="text1"/>
                <w:vertAlign w:val="superscript"/>
                <w:lang w:val="vi-VN"/>
              </w:rPr>
              <w:t>**</w:t>
            </w:r>
          </w:p>
        </w:tc>
        <w:tc>
          <w:tcPr>
            <w:tcW w:w="1762" w:type="pct"/>
          </w:tcPr>
          <w:p w14:paraId="15534B94" w14:textId="77777777" w:rsidR="004E7AB1" w:rsidRPr="00B308E9" w:rsidRDefault="004E7AB1" w:rsidP="00B308E9">
            <w:pPr>
              <w:spacing w:line="340" w:lineRule="exact"/>
              <w:jc w:val="center"/>
              <w:rPr>
                <w:color w:val="000000" w:themeColor="text1"/>
                <w:vertAlign w:val="superscript"/>
                <w:lang w:val="vi-VN"/>
              </w:rPr>
            </w:pPr>
            <w:r w:rsidRPr="00B308E9">
              <w:rPr>
                <w:color w:val="000000" w:themeColor="text1"/>
                <w:lang w:val="vi-VN"/>
              </w:rPr>
              <w:t>67,06 ± 28,06</w:t>
            </w:r>
            <w:r w:rsidRPr="00B308E9">
              <w:rPr>
                <w:color w:val="000000" w:themeColor="text1"/>
                <w:vertAlign w:val="superscript"/>
                <w:lang w:val="vi-VN"/>
              </w:rPr>
              <w:t>**</w:t>
            </w:r>
          </w:p>
        </w:tc>
      </w:tr>
      <w:tr w:rsidR="004E7AB1" w:rsidRPr="00B308E9" w14:paraId="41EECFE4" w14:textId="77777777" w:rsidTr="00C637EC">
        <w:trPr>
          <w:trHeight w:val="454"/>
        </w:trPr>
        <w:tc>
          <w:tcPr>
            <w:tcW w:w="1272" w:type="pct"/>
          </w:tcPr>
          <w:p w14:paraId="58DDDA50" w14:textId="391D0089" w:rsidR="004E7AB1" w:rsidRPr="00B308E9" w:rsidRDefault="004E7AB1" w:rsidP="00B308E9">
            <w:pPr>
              <w:spacing w:line="340" w:lineRule="exact"/>
              <w:jc w:val="both"/>
              <w:rPr>
                <w:color w:val="000000" w:themeColor="text1"/>
                <w:lang w:val="vi-VN"/>
              </w:rPr>
            </w:pPr>
            <w:r w:rsidRPr="00B308E9">
              <w:rPr>
                <w:color w:val="000000" w:themeColor="text1"/>
                <w:lang w:val="vi-VN"/>
              </w:rPr>
              <w:t>VGCE200</w:t>
            </w:r>
          </w:p>
        </w:tc>
        <w:tc>
          <w:tcPr>
            <w:tcW w:w="346" w:type="pct"/>
          </w:tcPr>
          <w:p w14:paraId="520D02E8" w14:textId="77777777" w:rsidR="004E7AB1" w:rsidRPr="00B308E9" w:rsidRDefault="004E7AB1" w:rsidP="00B308E9">
            <w:pPr>
              <w:spacing w:line="340" w:lineRule="exact"/>
              <w:jc w:val="both"/>
              <w:rPr>
                <w:color w:val="000000" w:themeColor="text1"/>
                <w:lang w:val="vi-VN"/>
              </w:rPr>
            </w:pPr>
            <w:r w:rsidRPr="00B308E9">
              <w:rPr>
                <w:color w:val="000000" w:themeColor="text1"/>
                <w:lang w:val="vi-VN"/>
              </w:rPr>
              <w:t>8</w:t>
            </w:r>
          </w:p>
        </w:tc>
        <w:tc>
          <w:tcPr>
            <w:tcW w:w="1620" w:type="pct"/>
          </w:tcPr>
          <w:p w14:paraId="583561EF" w14:textId="77777777" w:rsidR="004E7AB1" w:rsidRPr="00B308E9" w:rsidRDefault="004E7AB1" w:rsidP="00B308E9">
            <w:pPr>
              <w:spacing w:line="340" w:lineRule="exact"/>
              <w:jc w:val="center"/>
              <w:rPr>
                <w:color w:val="000000" w:themeColor="text1"/>
                <w:vertAlign w:val="superscript"/>
                <w:lang w:val="vi-VN"/>
              </w:rPr>
            </w:pPr>
            <w:r w:rsidRPr="00B308E9">
              <w:rPr>
                <w:color w:val="000000" w:themeColor="text1"/>
                <w:lang w:val="vi-VN"/>
              </w:rPr>
              <w:t>12,00 ± 3,59</w:t>
            </w:r>
            <w:r w:rsidRPr="00B308E9">
              <w:rPr>
                <w:color w:val="000000" w:themeColor="text1"/>
                <w:vertAlign w:val="superscript"/>
                <w:lang w:val="vi-VN"/>
              </w:rPr>
              <w:t>**</w:t>
            </w:r>
          </w:p>
        </w:tc>
        <w:tc>
          <w:tcPr>
            <w:tcW w:w="1762" w:type="pct"/>
          </w:tcPr>
          <w:p w14:paraId="12FAFDFF" w14:textId="77777777" w:rsidR="004E7AB1" w:rsidRPr="00B308E9" w:rsidRDefault="004E7AB1" w:rsidP="00B308E9">
            <w:pPr>
              <w:spacing w:line="340" w:lineRule="exact"/>
              <w:jc w:val="center"/>
              <w:rPr>
                <w:color w:val="000000" w:themeColor="text1"/>
                <w:lang w:val="vi-VN"/>
              </w:rPr>
            </w:pPr>
            <w:r w:rsidRPr="00B308E9">
              <w:rPr>
                <w:color w:val="000000" w:themeColor="text1"/>
                <w:lang w:val="vi-VN"/>
              </w:rPr>
              <w:t>47,65 ± 27,95</w:t>
            </w:r>
          </w:p>
        </w:tc>
      </w:tr>
      <w:tr w:rsidR="004E7AB1" w:rsidRPr="00B308E9" w14:paraId="7DC501D4" w14:textId="77777777" w:rsidTr="00C637EC">
        <w:trPr>
          <w:trHeight w:val="454"/>
        </w:trPr>
        <w:tc>
          <w:tcPr>
            <w:tcW w:w="1272" w:type="pct"/>
          </w:tcPr>
          <w:p w14:paraId="01AA36C6" w14:textId="634EADD3" w:rsidR="004E7AB1" w:rsidRPr="00B308E9" w:rsidRDefault="004E7AB1" w:rsidP="00B308E9">
            <w:pPr>
              <w:spacing w:line="340" w:lineRule="exact"/>
              <w:jc w:val="both"/>
              <w:rPr>
                <w:color w:val="000000" w:themeColor="text1"/>
                <w:lang w:val="vi-VN"/>
              </w:rPr>
            </w:pPr>
            <w:r w:rsidRPr="00B308E9">
              <w:rPr>
                <w:color w:val="000000" w:themeColor="text1"/>
                <w:lang w:val="vi-VN"/>
              </w:rPr>
              <w:t>VGCE300</w:t>
            </w:r>
          </w:p>
        </w:tc>
        <w:tc>
          <w:tcPr>
            <w:tcW w:w="346" w:type="pct"/>
          </w:tcPr>
          <w:p w14:paraId="7A03EE57" w14:textId="77777777" w:rsidR="004E7AB1" w:rsidRPr="00B308E9" w:rsidRDefault="004E7AB1" w:rsidP="00B308E9">
            <w:pPr>
              <w:spacing w:line="340" w:lineRule="exact"/>
              <w:jc w:val="both"/>
              <w:rPr>
                <w:color w:val="000000" w:themeColor="text1"/>
                <w:lang w:val="vi-VN"/>
              </w:rPr>
            </w:pPr>
            <w:r w:rsidRPr="00B308E9">
              <w:rPr>
                <w:color w:val="000000" w:themeColor="text1"/>
                <w:lang w:val="vi-VN"/>
              </w:rPr>
              <w:t>8</w:t>
            </w:r>
          </w:p>
        </w:tc>
        <w:tc>
          <w:tcPr>
            <w:tcW w:w="1620" w:type="pct"/>
          </w:tcPr>
          <w:p w14:paraId="03DB8A74" w14:textId="77777777" w:rsidR="004E7AB1" w:rsidRPr="00B308E9" w:rsidRDefault="004E7AB1" w:rsidP="00B308E9">
            <w:pPr>
              <w:spacing w:line="340" w:lineRule="exact"/>
              <w:jc w:val="center"/>
              <w:rPr>
                <w:color w:val="000000" w:themeColor="text1"/>
                <w:vertAlign w:val="superscript"/>
                <w:lang w:val="vi-VN"/>
              </w:rPr>
            </w:pPr>
            <w:r w:rsidRPr="00B308E9">
              <w:rPr>
                <w:color w:val="000000" w:themeColor="text1"/>
                <w:lang w:val="vi-VN"/>
              </w:rPr>
              <w:t>12,75 ± 6,02</w:t>
            </w:r>
            <w:r w:rsidRPr="00B308E9">
              <w:rPr>
                <w:color w:val="000000" w:themeColor="text1"/>
                <w:vertAlign w:val="superscript"/>
                <w:lang w:val="vi-VN"/>
              </w:rPr>
              <w:t>**</w:t>
            </w:r>
          </w:p>
        </w:tc>
        <w:tc>
          <w:tcPr>
            <w:tcW w:w="1762" w:type="pct"/>
          </w:tcPr>
          <w:p w14:paraId="185B3320" w14:textId="77777777" w:rsidR="004E7AB1" w:rsidRPr="00B308E9" w:rsidRDefault="004E7AB1" w:rsidP="00B308E9">
            <w:pPr>
              <w:spacing w:line="340" w:lineRule="exact"/>
              <w:jc w:val="center"/>
              <w:rPr>
                <w:color w:val="000000" w:themeColor="text1"/>
                <w:vertAlign w:val="superscript"/>
                <w:lang w:val="vi-VN"/>
              </w:rPr>
            </w:pPr>
            <w:r w:rsidRPr="00B308E9">
              <w:rPr>
                <w:color w:val="000000" w:themeColor="text1"/>
                <w:lang w:val="vi-VN"/>
              </w:rPr>
              <w:t>41,38 ± 23,38</w:t>
            </w:r>
            <w:r w:rsidRPr="00B308E9">
              <w:rPr>
                <w:color w:val="000000" w:themeColor="text1"/>
                <w:vertAlign w:val="superscript"/>
                <w:lang w:val="vi-VN"/>
              </w:rPr>
              <w:t>*</w:t>
            </w:r>
          </w:p>
        </w:tc>
      </w:tr>
      <w:tr w:rsidR="004E7AB1" w:rsidRPr="00B308E9" w14:paraId="21711D9D" w14:textId="77777777" w:rsidTr="00C637EC">
        <w:trPr>
          <w:trHeight w:val="454"/>
        </w:trPr>
        <w:tc>
          <w:tcPr>
            <w:tcW w:w="1272" w:type="pct"/>
          </w:tcPr>
          <w:p w14:paraId="09E40C7E" w14:textId="72D5D11A" w:rsidR="004E7AB1" w:rsidRPr="00B308E9" w:rsidRDefault="004E7AB1" w:rsidP="00B308E9">
            <w:pPr>
              <w:spacing w:line="340" w:lineRule="exact"/>
              <w:jc w:val="both"/>
              <w:rPr>
                <w:color w:val="000000" w:themeColor="text1"/>
                <w:lang w:val="vi-VN"/>
              </w:rPr>
            </w:pPr>
            <w:r w:rsidRPr="00B308E9">
              <w:rPr>
                <w:color w:val="000000" w:themeColor="text1"/>
                <w:lang w:val="vi-VN"/>
              </w:rPr>
              <w:t>VGCE400</w:t>
            </w:r>
          </w:p>
        </w:tc>
        <w:tc>
          <w:tcPr>
            <w:tcW w:w="346" w:type="pct"/>
          </w:tcPr>
          <w:p w14:paraId="0CBFF599" w14:textId="77777777" w:rsidR="004E7AB1" w:rsidRPr="00B308E9" w:rsidRDefault="004E7AB1" w:rsidP="00B308E9">
            <w:pPr>
              <w:spacing w:line="340" w:lineRule="exact"/>
              <w:jc w:val="both"/>
              <w:rPr>
                <w:color w:val="000000" w:themeColor="text1"/>
                <w:lang w:val="vi-VN"/>
              </w:rPr>
            </w:pPr>
            <w:r w:rsidRPr="00B308E9">
              <w:rPr>
                <w:color w:val="000000" w:themeColor="text1"/>
                <w:lang w:val="vi-VN"/>
              </w:rPr>
              <w:t>8</w:t>
            </w:r>
          </w:p>
        </w:tc>
        <w:tc>
          <w:tcPr>
            <w:tcW w:w="1620" w:type="pct"/>
          </w:tcPr>
          <w:p w14:paraId="3B3DAE6C" w14:textId="77777777" w:rsidR="004E7AB1" w:rsidRPr="00B308E9" w:rsidRDefault="004E7AB1" w:rsidP="00B308E9">
            <w:pPr>
              <w:spacing w:line="340" w:lineRule="exact"/>
              <w:jc w:val="center"/>
              <w:rPr>
                <w:color w:val="000000" w:themeColor="text1"/>
                <w:vertAlign w:val="superscript"/>
                <w:lang w:val="vi-VN"/>
              </w:rPr>
            </w:pPr>
            <w:r w:rsidRPr="00B308E9">
              <w:rPr>
                <w:color w:val="000000" w:themeColor="text1"/>
                <w:lang w:val="vi-VN"/>
              </w:rPr>
              <w:t>10,63 ± 3,85</w:t>
            </w:r>
            <w:r w:rsidRPr="00B308E9">
              <w:rPr>
                <w:color w:val="000000" w:themeColor="text1"/>
                <w:vertAlign w:val="superscript"/>
                <w:lang w:val="vi-VN"/>
              </w:rPr>
              <w:t>*</w:t>
            </w:r>
          </w:p>
        </w:tc>
        <w:tc>
          <w:tcPr>
            <w:tcW w:w="1762" w:type="pct"/>
          </w:tcPr>
          <w:p w14:paraId="485935C8" w14:textId="77777777" w:rsidR="004E7AB1" w:rsidRPr="00B308E9" w:rsidRDefault="004E7AB1" w:rsidP="00B308E9">
            <w:pPr>
              <w:spacing w:line="340" w:lineRule="exact"/>
              <w:jc w:val="center"/>
              <w:rPr>
                <w:color w:val="000000" w:themeColor="text1"/>
                <w:vertAlign w:val="superscript"/>
                <w:lang w:val="vi-VN"/>
              </w:rPr>
            </w:pPr>
            <w:r w:rsidRPr="00B308E9">
              <w:rPr>
                <w:color w:val="000000" w:themeColor="text1"/>
                <w:lang w:val="vi-VN"/>
              </w:rPr>
              <w:t>56,29 ± 26,59</w:t>
            </w:r>
            <w:r w:rsidRPr="00B308E9">
              <w:rPr>
                <w:color w:val="000000" w:themeColor="text1"/>
                <w:vertAlign w:val="superscript"/>
                <w:lang w:val="vi-VN"/>
              </w:rPr>
              <w:t>*</w:t>
            </w:r>
          </w:p>
        </w:tc>
      </w:tr>
      <w:tr w:rsidR="004E7AB1" w:rsidRPr="00B308E9" w14:paraId="0A9B8DF4" w14:textId="77777777" w:rsidTr="00590021">
        <w:trPr>
          <w:trHeight w:val="339"/>
        </w:trPr>
        <w:tc>
          <w:tcPr>
            <w:tcW w:w="1272" w:type="pct"/>
          </w:tcPr>
          <w:p w14:paraId="0B89CF5A" w14:textId="77777777" w:rsidR="004E7AB1" w:rsidRPr="00B308E9" w:rsidRDefault="004E7AB1" w:rsidP="00B308E9">
            <w:pPr>
              <w:spacing w:line="340" w:lineRule="exact"/>
              <w:jc w:val="center"/>
              <w:rPr>
                <w:color w:val="000000" w:themeColor="text1"/>
                <w:lang w:val="vi-VN"/>
              </w:rPr>
            </w:pPr>
            <w:r w:rsidRPr="00B308E9">
              <w:rPr>
                <w:color w:val="000000" w:themeColor="text1"/>
                <w:lang w:val="vi-VN"/>
              </w:rPr>
              <w:t>p</w:t>
            </w:r>
          </w:p>
        </w:tc>
        <w:tc>
          <w:tcPr>
            <w:tcW w:w="346" w:type="pct"/>
          </w:tcPr>
          <w:p w14:paraId="40E475D4" w14:textId="77777777" w:rsidR="004E7AB1" w:rsidRPr="00B308E9" w:rsidRDefault="004E7AB1" w:rsidP="00B308E9">
            <w:pPr>
              <w:spacing w:line="340" w:lineRule="exact"/>
              <w:jc w:val="both"/>
              <w:rPr>
                <w:color w:val="000000" w:themeColor="text1"/>
                <w:lang w:val="vi-VN"/>
              </w:rPr>
            </w:pPr>
          </w:p>
        </w:tc>
        <w:tc>
          <w:tcPr>
            <w:tcW w:w="1620" w:type="pct"/>
          </w:tcPr>
          <w:p w14:paraId="17892075" w14:textId="77777777" w:rsidR="004E7AB1" w:rsidRPr="00B308E9" w:rsidRDefault="004E7AB1" w:rsidP="00B308E9">
            <w:pPr>
              <w:spacing w:line="340" w:lineRule="exact"/>
              <w:jc w:val="center"/>
              <w:rPr>
                <w:color w:val="000000" w:themeColor="text1"/>
                <w:vertAlign w:val="superscript"/>
                <w:lang w:val="vi-VN"/>
              </w:rPr>
            </w:pPr>
            <w:r w:rsidRPr="00B308E9">
              <w:rPr>
                <w:color w:val="000000" w:themeColor="text1"/>
                <w:lang w:val="vi-VN"/>
              </w:rPr>
              <w:t>&lt; 0,05</w:t>
            </w:r>
            <w:r w:rsidRPr="00B308E9">
              <w:rPr>
                <w:color w:val="000000" w:themeColor="text1"/>
                <w:vertAlign w:val="superscript"/>
                <w:lang w:val="vi-VN"/>
              </w:rPr>
              <w:t>a</w:t>
            </w:r>
          </w:p>
        </w:tc>
        <w:tc>
          <w:tcPr>
            <w:tcW w:w="1762" w:type="pct"/>
          </w:tcPr>
          <w:p w14:paraId="02AEE533" w14:textId="77777777" w:rsidR="004E7AB1" w:rsidRPr="00B308E9" w:rsidRDefault="004E7AB1" w:rsidP="00B308E9">
            <w:pPr>
              <w:spacing w:line="340" w:lineRule="exact"/>
              <w:jc w:val="center"/>
              <w:rPr>
                <w:color w:val="000000" w:themeColor="text1"/>
                <w:vertAlign w:val="superscript"/>
                <w:lang w:val="vi-VN"/>
              </w:rPr>
            </w:pPr>
            <w:r w:rsidRPr="00B308E9">
              <w:rPr>
                <w:color w:val="000000" w:themeColor="text1"/>
                <w:lang w:val="vi-VN"/>
              </w:rPr>
              <w:t>&lt; 0,05</w:t>
            </w:r>
            <w:r w:rsidRPr="00B308E9">
              <w:rPr>
                <w:color w:val="000000" w:themeColor="text1"/>
                <w:vertAlign w:val="superscript"/>
                <w:lang w:val="vi-VN"/>
              </w:rPr>
              <w:t>b</w:t>
            </w:r>
          </w:p>
        </w:tc>
      </w:tr>
    </w:tbl>
    <w:p w14:paraId="3B0868F3" w14:textId="236F5699" w:rsidR="00F47499" w:rsidRPr="00B308E9" w:rsidRDefault="0008043F" w:rsidP="00B308E9">
      <w:pPr>
        <w:pStyle w:val="Heading2"/>
        <w:tabs>
          <w:tab w:val="left" w:pos="527"/>
        </w:tabs>
        <w:spacing w:before="4" w:line="340" w:lineRule="exact"/>
        <w:ind w:left="0" w:firstLine="0"/>
        <w:rPr>
          <w:b w:val="0"/>
          <w:bCs w:val="0"/>
          <w:lang w:val="vi-VN"/>
        </w:rPr>
      </w:pPr>
      <w:r w:rsidRPr="00B308E9">
        <w:rPr>
          <w:b w:val="0"/>
          <w:bCs w:val="0"/>
          <w:lang w:val="vi-VN"/>
        </w:rPr>
        <w:tab/>
      </w:r>
      <w:r w:rsidR="00F47499" w:rsidRPr="00B308E9">
        <w:rPr>
          <w:b w:val="0"/>
          <w:bCs w:val="0"/>
          <w:lang w:val="vi-VN"/>
        </w:rPr>
        <w:t xml:space="preserve">The number of entries into the open arms </w:t>
      </w:r>
      <w:r w:rsidR="00862824" w:rsidRPr="00B308E9">
        <w:rPr>
          <w:b w:val="0"/>
          <w:bCs w:val="0"/>
          <w:lang w:val="vi-VN"/>
        </w:rPr>
        <w:t xml:space="preserve">of VGCE groups were </w:t>
      </w:r>
      <w:r w:rsidR="005B0996" w:rsidRPr="00B308E9">
        <w:rPr>
          <w:b w:val="0"/>
          <w:bCs w:val="0"/>
          <w:lang w:val="vi-VN"/>
        </w:rPr>
        <w:lastRenderedPageBreak/>
        <w:t>higher than disease group (p &lt; 0,0</w:t>
      </w:r>
      <w:r w:rsidR="001C13FF" w:rsidRPr="00B308E9">
        <w:rPr>
          <w:b w:val="0"/>
          <w:bCs w:val="0"/>
          <w:lang w:val="vi-VN"/>
        </w:rPr>
        <w:t>1</w:t>
      </w:r>
      <w:r w:rsidR="005B0996" w:rsidRPr="00B308E9">
        <w:rPr>
          <w:b w:val="0"/>
          <w:bCs w:val="0"/>
          <w:lang w:val="vi-VN"/>
        </w:rPr>
        <w:t xml:space="preserve">). The time spent on the open arms of VGCE300 and VGCE400 group </w:t>
      </w:r>
      <w:r w:rsidR="007B4913" w:rsidRPr="00B308E9">
        <w:rPr>
          <w:b w:val="0"/>
          <w:bCs w:val="0"/>
          <w:lang w:val="vi-VN"/>
        </w:rPr>
        <w:t>were higher than disease group (p &lt; 0,05).</w:t>
      </w:r>
    </w:p>
    <w:p w14:paraId="7D7CFD9C" w14:textId="5D69ECA4" w:rsidR="007F28D7" w:rsidRPr="00B308E9" w:rsidRDefault="005A0020" w:rsidP="00B308E9">
      <w:pPr>
        <w:pStyle w:val="Heading2"/>
        <w:tabs>
          <w:tab w:val="left" w:pos="527"/>
        </w:tabs>
        <w:spacing w:before="4" w:line="340" w:lineRule="exact"/>
        <w:ind w:left="0" w:firstLine="0"/>
        <w:rPr>
          <w:b w:val="0"/>
          <w:bCs w:val="0"/>
          <w:i/>
          <w:iCs/>
          <w:lang w:val="vi-VN"/>
        </w:rPr>
      </w:pPr>
      <w:r w:rsidRPr="00B308E9">
        <w:rPr>
          <w:b w:val="0"/>
          <w:bCs w:val="0"/>
          <w:i/>
          <w:iCs/>
          <w:lang w:val="vi-VN"/>
        </w:rPr>
        <w:tab/>
      </w:r>
      <w:r w:rsidR="007F28D7" w:rsidRPr="00B308E9">
        <w:rPr>
          <w:b w:val="0"/>
          <w:bCs w:val="0"/>
          <w:i/>
          <w:iCs/>
          <w:lang w:val="vi-VN"/>
        </w:rPr>
        <w:t xml:space="preserve">* </w:t>
      </w:r>
      <w:r w:rsidRPr="00B308E9">
        <w:rPr>
          <w:b w:val="0"/>
          <w:bCs w:val="0"/>
          <w:i/>
          <w:iCs/>
          <w:lang w:val="vi-VN"/>
        </w:rPr>
        <w:t>O</w:t>
      </w:r>
      <w:r w:rsidR="0002078B" w:rsidRPr="00B308E9">
        <w:rPr>
          <w:b w:val="0"/>
          <w:bCs w:val="0"/>
          <w:i/>
          <w:iCs/>
          <w:lang w:val="vi-VN"/>
        </w:rPr>
        <w:t>pen field test</w:t>
      </w:r>
      <w:r w:rsidRPr="00B308E9">
        <w:rPr>
          <w:b w:val="0"/>
          <w:bCs w:val="0"/>
          <w:i/>
          <w:iCs/>
          <w:lang w:val="vi-VN"/>
        </w:rPr>
        <w:t xml:space="preserve"> (OFT)</w:t>
      </w:r>
      <w:r w:rsidR="005732F7">
        <w:rPr>
          <w:b w:val="0"/>
          <w:bCs w:val="0"/>
          <w:i/>
          <w:iCs/>
          <w:lang w:val="vi-VN"/>
        </w:rPr>
        <w:t>:</w:t>
      </w:r>
    </w:p>
    <w:p w14:paraId="6EA36329" w14:textId="04F2D2CE" w:rsidR="00A23FA7" w:rsidRPr="005732F7" w:rsidRDefault="00095012" w:rsidP="005732F7">
      <w:pPr>
        <w:pStyle w:val="Heading2"/>
        <w:tabs>
          <w:tab w:val="left" w:pos="527"/>
        </w:tabs>
        <w:spacing w:before="4" w:line="340" w:lineRule="exact"/>
        <w:ind w:left="0" w:firstLine="0"/>
        <w:jc w:val="center"/>
        <w:rPr>
          <w:b w:val="0"/>
          <w:bCs w:val="0"/>
          <w:lang w:val="vi-VN"/>
        </w:rPr>
      </w:pPr>
      <w:r w:rsidRPr="005732F7">
        <w:rPr>
          <w:b w:val="0"/>
          <w:bCs w:val="0"/>
          <w:lang w:val="vi-VN"/>
        </w:rPr>
        <w:t xml:space="preserve">Table </w:t>
      </w:r>
      <w:r w:rsidR="00A23FA7" w:rsidRPr="005732F7">
        <w:rPr>
          <w:b w:val="0"/>
          <w:bCs w:val="0"/>
          <w:lang w:val="vi-VN"/>
        </w:rPr>
        <w:t>3.18. Anti-anxiety effect of VGCE on CMUS - induced anxiety disorder mice in OFT</w:t>
      </w:r>
    </w:p>
    <w:tbl>
      <w:tblPr>
        <w:tblStyle w:val="TableGrid"/>
        <w:tblW w:w="5000" w:type="pct"/>
        <w:tblLook w:val="04A0" w:firstRow="1" w:lastRow="0" w:firstColumn="1" w:lastColumn="0" w:noHBand="0" w:noVBand="1"/>
      </w:tblPr>
      <w:tblGrid>
        <w:gridCol w:w="1505"/>
        <w:gridCol w:w="340"/>
        <w:gridCol w:w="2250"/>
        <w:gridCol w:w="2537"/>
      </w:tblGrid>
      <w:tr w:rsidR="00F179A5" w:rsidRPr="00B308E9" w14:paraId="2B01AE01" w14:textId="77777777" w:rsidTr="00146418">
        <w:trPr>
          <w:trHeight w:val="415"/>
        </w:trPr>
        <w:tc>
          <w:tcPr>
            <w:tcW w:w="1135" w:type="pct"/>
            <w:vAlign w:val="center"/>
          </w:tcPr>
          <w:p w14:paraId="6E168EFE" w14:textId="1A692C27" w:rsidR="00F179A5" w:rsidRPr="00B308E9" w:rsidRDefault="00F179A5" w:rsidP="00B308E9">
            <w:pPr>
              <w:spacing w:line="340" w:lineRule="exact"/>
              <w:jc w:val="both"/>
              <w:rPr>
                <w:b/>
                <w:bCs/>
                <w:color w:val="000000" w:themeColor="text1"/>
                <w:lang w:val="vi-VN"/>
              </w:rPr>
            </w:pPr>
            <w:r w:rsidRPr="00B308E9">
              <w:rPr>
                <w:b/>
                <w:bCs/>
                <w:color w:val="000000" w:themeColor="text1"/>
                <w:lang w:val="vi-VN"/>
              </w:rPr>
              <w:t>Group</w:t>
            </w:r>
          </w:p>
        </w:tc>
        <w:tc>
          <w:tcPr>
            <w:tcW w:w="256" w:type="pct"/>
            <w:vAlign w:val="center"/>
          </w:tcPr>
          <w:p w14:paraId="727897C9" w14:textId="77777777" w:rsidR="00F179A5" w:rsidRPr="00B308E9" w:rsidRDefault="00F179A5" w:rsidP="00B308E9">
            <w:pPr>
              <w:spacing w:line="340" w:lineRule="exact"/>
              <w:jc w:val="center"/>
              <w:rPr>
                <w:b/>
                <w:bCs/>
                <w:color w:val="000000" w:themeColor="text1"/>
                <w:lang w:val="vi-VN"/>
              </w:rPr>
            </w:pPr>
            <w:r w:rsidRPr="00B308E9">
              <w:rPr>
                <w:b/>
                <w:bCs/>
                <w:color w:val="000000" w:themeColor="text1"/>
                <w:lang w:val="vi-VN"/>
              </w:rPr>
              <w:t>n</w:t>
            </w:r>
          </w:p>
        </w:tc>
        <w:tc>
          <w:tcPr>
            <w:tcW w:w="1696" w:type="pct"/>
            <w:vAlign w:val="center"/>
          </w:tcPr>
          <w:p w14:paraId="1764016B" w14:textId="2E348AC9" w:rsidR="00F179A5" w:rsidRPr="00B308E9" w:rsidRDefault="00F179A5" w:rsidP="00B308E9">
            <w:pPr>
              <w:spacing w:line="340" w:lineRule="exact"/>
              <w:jc w:val="center"/>
              <w:rPr>
                <w:b/>
                <w:bCs/>
                <w:color w:val="000000" w:themeColor="text1"/>
                <w:lang w:val="vi-VN"/>
              </w:rPr>
            </w:pPr>
            <w:r w:rsidRPr="00B308E9">
              <w:rPr>
                <w:b/>
                <w:bCs/>
                <w:color w:val="000000" w:themeColor="text1"/>
                <w:lang w:val="vi-VN"/>
              </w:rPr>
              <w:t xml:space="preserve">Centre entries </w:t>
            </w:r>
            <w:r w:rsidRPr="00B308E9">
              <w:rPr>
                <w:color w:val="000000" w:themeColor="text1"/>
                <w:lang w:val="vi-VN"/>
              </w:rPr>
              <w:t>(times)</w:t>
            </w:r>
          </w:p>
        </w:tc>
        <w:tc>
          <w:tcPr>
            <w:tcW w:w="1913" w:type="pct"/>
            <w:vAlign w:val="center"/>
          </w:tcPr>
          <w:p w14:paraId="72972209" w14:textId="332BCB57" w:rsidR="00F179A5" w:rsidRPr="00B308E9" w:rsidRDefault="00F179A5" w:rsidP="00B308E9">
            <w:pPr>
              <w:spacing w:line="340" w:lineRule="exact"/>
              <w:jc w:val="center"/>
              <w:rPr>
                <w:b/>
                <w:bCs/>
                <w:color w:val="000000" w:themeColor="text1"/>
                <w:lang w:val="vi-VN"/>
              </w:rPr>
            </w:pPr>
            <w:r w:rsidRPr="00B308E9">
              <w:rPr>
                <w:b/>
                <w:bCs/>
                <w:color w:val="000000" w:themeColor="text1"/>
                <w:lang w:val="vi-VN"/>
              </w:rPr>
              <w:t xml:space="preserve">Time spent in centre </w:t>
            </w:r>
            <w:r w:rsidRPr="00B308E9">
              <w:rPr>
                <w:color w:val="000000" w:themeColor="text1"/>
                <w:lang w:val="vi-VN"/>
              </w:rPr>
              <w:t>(s)</w:t>
            </w:r>
          </w:p>
        </w:tc>
      </w:tr>
      <w:tr w:rsidR="00F179A5" w:rsidRPr="00B308E9" w14:paraId="679F665F" w14:textId="77777777" w:rsidTr="00F179A5">
        <w:trPr>
          <w:trHeight w:val="340"/>
        </w:trPr>
        <w:tc>
          <w:tcPr>
            <w:tcW w:w="1135" w:type="pct"/>
          </w:tcPr>
          <w:p w14:paraId="7A7D2437" w14:textId="6B426C31" w:rsidR="00F179A5" w:rsidRPr="00B308E9" w:rsidRDefault="00F179A5" w:rsidP="00B308E9">
            <w:pPr>
              <w:spacing w:line="340" w:lineRule="exact"/>
              <w:jc w:val="both"/>
              <w:rPr>
                <w:color w:val="000000" w:themeColor="text1"/>
                <w:lang w:val="vi-VN"/>
              </w:rPr>
            </w:pPr>
            <w:r w:rsidRPr="00B308E9">
              <w:rPr>
                <w:color w:val="000000" w:themeColor="text1"/>
                <w:lang w:val="vi-VN"/>
              </w:rPr>
              <w:t>Control</w:t>
            </w:r>
          </w:p>
        </w:tc>
        <w:tc>
          <w:tcPr>
            <w:tcW w:w="256" w:type="pct"/>
            <w:vAlign w:val="center"/>
          </w:tcPr>
          <w:p w14:paraId="2DE3599A" w14:textId="77777777" w:rsidR="00F179A5" w:rsidRPr="00B308E9" w:rsidRDefault="00F179A5" w:rsidP="00B308E9">
            <w:pPr>
              <w:spacing w:line="340" w:lineRule="exact"/>
              <w:jc w:val="center"/>
              <w:rPr>
                <w:color w:val="000000" w:themeColor="text1"/>
                <w:lang w:val="vi-VN"/>
              </w:rPr>
            </w:pPr>
            <w:r w:rsidRPr="00B308E9">
              <w:rPr>
                <w:color w:val="000000" w:themeColor="text1"/>
                <w:lang w:val="vi-VN"/>
              </w:rPr>
              <w:t>8</w:t>
            </w:r>
          </w:p>
        </w:tc>
        <w:tc>
          <w:tcPr>
            <w:tcW w:w="1696" w:type="pct"/>
            <w:vAlign w:val="center"/>
          </w:tcPr>
          <w:p w14:paraId="05F13A19" w14:textId="77777777" w:rsidR="00F179A5" w:rsidRPr="00B308E9" w:rsidRDefault="00F179A5" w:rsidP="00B308E9">
            <w:pPr>
              <w:spacing w:line="340" w:lineRule="exact"/>
              <w:jc w:val="center"/>
              <w:rPr>
                <w:color w:val="000000" w:themeColor="text1"/>
                <w:lang w:val="vi-VN"/>
              </w:rPr>
            </w:pPr>
            <w:r w:rsidRPr="00B308E9">
              <w:rPr>
                <w:color w:val="000000" w:themeColor="text1"/>
                <w:lang w:val="vi-VN"/>
              </w:rPr>
              <w:t>10,00 ± 5,07</w:t>
            </w:r>
          </w:p>
        </w:tc>
        <w:tc>
          <w:tcPr>
            <w:tcW w:w="1913" w:type="pct"/>
            <w:vAlign w:val="center"/>
          </w:tcPr>
          <w:p w14:paraId="124E79B2" w14:textId="77777777" w:rsidR="00F179A5" w:rsidRPr="00B308E9" w:rsidRDefault="00F179A5" w:rsidP="00B308E9">
            <w:pPr>
              <w:spacing w:line="340" w:lineRule="exact"/>
              <w:jc w:val="center"/>
              <w:rPr>
                <w:color w:val="000000" w:themeColor="text1"/>
                <w:lang w:val="vi-VN"/>
              </w:rPr>
            </w:pPr>
            <w:r w:rsidRPr="00B308E9">
              <w:rPr>
                <w:color w:val="000000" w:themeColor="text1"/>
                <w:lang w:val="vi-VN"/>
              </w:rPr>
              <w:t>17,58 ± 4,69</w:t>
            </w:r>
          </w:p>
        </w:tc>
      </w:tr>
      <w:tr w:rsidR="00F179A5" w:rsidRPr="00B308E9" w14:paraId="5CBC53D0" w14:textId="77777777" w:rsidTr="00F179A5">
        <w:trPr>
          <w:trHeight w:val="340"/>
        </w:trPr>
        <w:tc>
          <w:tcPr>
            <w:tcW w:w="1135" w:type="pct"/>
          </w:tcPr>
          <w:p w14:paraId="69273A01" w14:textId="49F98C68" w:rsidR="00F179A5" w:rsidRPr="00B308E9" w:rsidRDefault="00F179A5" w:rsidP="00B308E9">
            <w:pPr>
              <w:spacing w:line="340" w:lineRule="exact"/>
              <w:jc w:val="both"/>
              <w:rPr>
                <w:color w:val="000000" w:themeColor="text1"/>
                <w:lang w:val="vi-VN"/>
              </w:rPr>
            </w:pPr>
            <w:r w:rsidRPr="00B308E9">
              <w:rPr>
                <w:color w:val="000000" w:themeColor="text1"/>
                <w:lang w:val="vi-VN"/>
              </w:rPr>
              <w:t>Disease</w:t>
            </w:r>
          </w:p>
        </w:tc>
        <w:tc>
          <w:tcPr>
            <w:tcW w:w="256" w:type="pct"/>
            <w:vAlign w:val="center"/>
          </w:tcPr>
          <w:p w14:paraId="20E91CFF" w14:textId="77777777" w:rsidR="00F179A5" w:rsidRPr="00B308E9" w:rsidRDefault="00F179A5" w:rsidP="00B308E9">
            <w:pPr>
              <w:spacing w:line="340" w:lineRule="exact"/>
              <w:jc w:val="center"/>
              <w:rPr>
                <w:color w:val="000000" w:themeColor="text1"/>
                <w:lang w:val="vi-VN"/>
              </w:rPr>
            </w:pPr>
            <w:r w:rsidRPr="00B308E9">
              <w:rPr>
                <w:color w:val="000000" w:themeColor="text1"/>
                <w:lang w:val="vi-VN"/>
              </w:rPr>
              <w:t>8</w:t>
            </w:r>
          </w:p>
        </w:tc>
        <w:tc>
          <w:tcPr>
            <w:tcW w:w="1696" w:type="pct"/>
            <w:vAlign w:val="center"/>
          </w:tcPr>
          <w:p w14:paraId="2A0A13F1" w14:textId="77777777" w:rsidR="00F179A5" w:rsidRPr="00B308E9" w:rsidRDefault="00F179A5" w:rsidP="00B308E9">
            <w:pPr>
              <w:spacing w:line="340" w:lineRule="exact"/>
              <w:jc w:val="center"/>
              <w:rPr>
                <w:color w:val="000000" w:themeColor="text1"/>
                <w:vertAlign w:val="superscript"/>
                <w:lang w:val="vi-VN"/>
              </w:rPr>
            </w:pPr>
            <w:r w:rsidRPr="00B308E9">
              <w:rPr>
                <w:color w:val="000000" w:themeColor="text1"/>
                <w:lang w:val="vi-VN"/>
              </w:rPr>
              <w:t>4,00 ± 2,00</w:t>
            </w:r>
            <w:r w:rsidRPr="00B308E9">
              <w:rPr>
                <w:color w:val="000000" w:themeColor="text1"/>
                <w:vertAlign w:val="superscript"/>
                <w:lang w:val="vi-VN"/>
              </w:rPr>
              <w:t>##</w:t>
            </w:r>
          </w:p>
        </w:tc>
        <w:tc>
          <w:tcPr>
            <w:tcW w:w="1913" w:type="pct"/>
            <w:vAlign w:val="center"/>
          </w:tcPr>
          <w:p w14:paraId="5FABCBF5" w14:textId="77777777" w:rsidR="00F179A5" w:rsidRPr="00B308E9" w:rsidRDefault="00F179A5" w:rsidP="00B308E9">
            <w:pPr>
              <w:spacing w:line="340" w:lineRule="exact"/>
              <w:jc w:val="center"/>
              <w:rPr>
                <w:color w:val="000000" w:themeColor="text1"/>
                <w:vertAlign w:val="superscript"/>
                <w:lang w:val="vi-VN"/>
              </w:rPr>
            </w:pPr>
            <w:r w:rsidRPr="00B308E9">
              <w:rPr>
                <w:color w:val="000000" w:themeColor="text1"/>
                <w:lang w:val="vi-VN"/>
              </w:rPr>
              <w:t>4,76 ± 1,73</w:t>
            </w:r>
            <w:r w:rsidRPr="00B308E9">
              <w:rPr>
                <w:color w:val="000000" w:themeColor="text1"/>
                <w:vertAlign w:val="superscript"/>
                <w:lang w:val="vi-VN"/>
              </w:rPr>
              <w:t>##</w:t>
            </w:r>
          </w:p>
        </w:tc>
      </w:tr>
      <w:tr w:rsidR="00F179A5" w:rsidRPr="00B308E9" w14:paraId="1C505A04" w14:textId="77777777" w:rsidTr="00F179A5">
        <w:trPr>
          <w:trHeight w:val="340"/>
        </w:trPr>
        <w:tc>
          <w:tcPr>
            <w:tcW w:w="1135" w:type="pct"/>
          </w:tcPr>
          <w:p w14:paraId="3FE83C49" w14:textId="708EB7D4" w:rsidR="00F179A5" w:rsidRPr="00B308E9" w:rsidRDefault="00F179A5" w:rsidP="00B308E9">
            <w:pPr>
              <w:spacing w:line="340" w:lineRule="exact"/>
              <w:jc w:val="both"/>
              <w:rPr>
                <w:color w:val="000000" w:themeColor="text1"/>
                <w:lang w:val="vi-VN"/>
              </w:rPr>
            </w:pPr>
            <w:r w:rsidRPr="00B308E9">
              <w:rPr>
                <w:color w:val="000000" w:themeColor="text1"/>
                <w:lang w:val="vi-VN"/>
              </w:rPr>
              <w:t>Sertralin</w:t>
            </w:r>
          </w:p>
        </w:tc>
        <w:tc>
          <w:tcPr>
            <w:tcW w:w="256" w:type="pct"/>
            <w:vAlign w:val="center"/>
          </w:tcPr>
          <w:p w14:paraId="4B5DA1AC" w14:textId="77777777" w:rsidR="00F179A5" w:rsidRPr="00B308E9" w:rsidRDefault="00F179A5" w:rsidP="00B308E9">
            <w:pPr>
              <w:spacing w:line="340" w:lineRule="exact"/>
              <w:jc w:val="center"/>
              <w:rPr>
                <w:color w:val="000000" w:themeColor="text1"/>
                <w:lang w:val="vi-VN"/>
              </w:rPr>
            </w:pPr>
            <w:r w:rsidRPr="00B308E9">
              <w:rPr>
                <w:color w:val="000000" w:themeColor="text1"/>
                <w:lang w:val="vi-VN"/>
              </w:rPr>
              <w:t>8</w:t>
            </w:r>
          </w:p>
        </w:tc>
        <w:tc>
          <w:tcPr>
            <w:tcW w:w="1696" w:type="pct"/>
            <w:vAlign w:val="center"/>
          </w:tcPr>
          <w:p w14:paraId="62102590" w14:textId="77777777" w:rsidR="00F179A5" w:rsidRPr="00B308E9" w:rsidRDefault="00F179A5" w:rsidP="00B308E9">
            <w:pPr>
              <w:spacing w:line="340" w:lineRule="exact"/>
              <w:jc w:val="center"/>
              <w:rPr>
                <w:color w:val="000000" w:themeColor="text1"/>
                <w:vertAlign w:val="superscript"/>
                <w:lang w:val="vi-VN"/>
              </w:rPr>
            </w:pPr>
            <w:r w:rsidRPr="00B308E9">
              <w:rPr>
                <w:color w:val="000000" w:themeColor="text1"/>
                <w:lang w:val="vi-VN"/>
              </w:rPr>
              <w:t>9,50 ± 3,42</w:t>
            </w:r>
            <w:r w:rsidRPr="00B308E9">
              <w:rPr>
                <w:color w:val="000000" w:themeColor="text1"/>
                <w:vertAlign w:val="superscript"/>
                <w:lang w:val="vi-VN"/>
              </w:rPr>
              <w:t>**</w:t>
            </w:r>
          </w:p>
        </w:tc>
        <w:tc>
          <w:tcPr>
            <w:tcW w:w="1913" w:type="pct"/>
            <w:vAlign w:val="center"/>
          </w:tcPr>
          <w:p w14:paraId="207DFC9A" w14:textId="77777777" w:rsidR="00F179A5" w:rsidRPr="00B308E9" w:rsidRDefault="00F179A5" w:rsidP="00B308E9">
            <w:pPr>
              <w:spacing w:line="340" w:lineRule="exact"/>
              <w:jc w:val="center"/>
              <w:rPr>
                <w:color w:val="000000" w:themeColor="text1"/>
                <w:lang w:val="vi-VN"/>
              </w:rPr>
            </w:pPr>
            <w:r w:rsidRPr="00B308E9">
              <w:rPr>
                <w:color w:val="000000" w:themeColor="text1"/>
                <w:lang w:val="vi-VN"/>
              </w:rPr>
              <w:t>13,45 ± 8,92</w:t>
            </w:r>
          </w:p>
        </w:tc>
      </w:tr>
      <w:tr w:rsidR="00F179A5" w:rsidRPr="00B308E9" w14:paraId="138B7FC2" w14:textId="77777777" w:rsidTr="00F179A5">
        <w:trPr>
          <w:trHeight w:val="340"/>
        </w:trPr>
        <w:tc>
          <w:tcPr>
            <w:tcW w:w="1135" w:type="pct"/>
          </w:tcPr>
          <w:p w14:paraId="519A1C86" w14:textId="6654EF5D" w:rsidR="00F179A5" w:rsidRPr="00B308E9" w:rsidRDefault="00F179A5" w:rsidP="00B308E9">
            <w:pPr>
              <w:spacing w:line="340" w:lineRule="exact"/>
              <w:jc w:val="both"/>
              <w:rPr>
                <w:color w:val="000000" w:themeColor="text1"/>
                <w:lang w:val="vi-VN"/>
              </w:rPr>
            </w:pPr>
            <w:r w:rsidRPr="00B308E9">
              <w:rPr>
                <w:color w:val="000000" w:themeColor="text1"/>
                <w:lang w:val="vi-VN"/>
              </w:rPr>
              <w:t>VGCE200</w:t>
            </w:r>
          </w:p>
        </w:tc>
        <w:tc>
          <w:tcPr>
            <w:tcW w:w="256" w:type="pct"/>
            <w:vAlign w:val="center"/>
          </w:tcPr>
          <w:p w14:paraId="20452F0D" w14:textId="77777777" w:rsidR="00F179A5" w:rsidRPr="00B308E9" w:rsidRDefault="00F179A5" w:rsidP="00B308E9">
            <w:pPr>
              <w:spacing w:line="340" w:lineRule="exact"/>
              <w:jc w:val="center"/>
              <w:rPr>
                <w:color w:val="000000" w:themeColor="text1"/>
                <w:lang w:val="vi-VN"/>
              </w:rPr>
            </w:pPr>
            <w:r w:rsidRPr="00B308E9">
              <w:rPr>
                <w:color w:val="000000" w:themeColor="text1"/>
                <w:lang w:val="vi-VN"/>
              </w:rPr>
              <w:t>8</w:t>
            </w:r>
          </w:p>
        </w:tc>
        <w:tc>
          <w:tcPr>
            <w:tcW w:w="1696" w:type="pct"/>
            <w:vAlign w:val="center"/>
          </w:tcPr>
          <w:p w14:paraId="192ACE8E" w14:textId="77777777" w:rsidR="00F179A5" w:rsidRPr="00B308E9" w:rsidRDefault="00F179A5" w:rsidP="00B308E9">
            <w:pPr>
              <w:spacing w:line="340" w:lineRule="exact"/>
              <w:jc w:val="center"/>
              <w:rPr>
                <w:color w:val="000000" w:themeColor="text1"/>
                <w:vertAlign w:val="superscript"/>
                <w:lang w:val="vi-VN"/>
              </w:rPr>
            </w:pPr>
            <w:r w:rsidRPr="00B308E9">
              <w:rPr>
                <w:color w:val="000000" w:themeColor="text1"/>
                <w:lang w:val="vi-VN"/>
              </w:rPr>
              <w:t>11,25 ± 4,40</w:t>
            </w:r>
            <w:r w:rsidRPr="00B308E9">
              <w:rPr>
                <w:color w:val="000000" w:themeColor="text1"/>
                <w:vertAlign w:val="superscript"/>
                <w:lang w:val="vi-VN"/>
              </w:rPr>
              <w:t>**</w:t>
            </w:r>
          </w:p>
        </w:tc>
        <w:tc>
          <w:tcPr>
            <w:tcW w:w="1913" w:type="pct"/>
            <w:vAlign w:val="center"/>
          </w:tcPr>
          <w:p w14:paraId="1A42E658" w14:textId="77777777" w:rsidR="00F179A5" w:rsidRPr="00B308E9" w:rsidRDefault="00F179A5" w:rsidP="00B308E9">
            <w:pPr>
              <w:spacing w:line="340" w:lineRule="exact"/>
              <w:jc w:val="center"/>
              <w:rPr>
                <w:color w:val="000000" w:themeColor="text1"/>
                <w:lang w:val="vi-VN"/>
              </w:rPr>
            </w:pPr>
            <w:r w:rsidRPr="00B308E9">
              <w:rPr>
                <w:color w:val="000000" w:themeColor="text1"/>
                <w:lang w:val="vi-VN"/>
              </w:rPr>
              <w:t>15,41 ± 9,94</w:t>
            </w:r>
          </w:p>
        </w:tc>
      </w:tr>
      <w:tr w:rsidR="00F179A5" w:rsidRPr="00B308E9" w14:paraId="6E8B9ED2" w14:textId="77777777" w:rsidTr="00F179A5">
        <w:trPr>
          <w:trHeight w:val="340"/>
        </w:trPr>
        <w:tc>
          <w:tcPr>
            <w:tcW w:w="1135" w:type="pct"/>
          </w:tcPr>
          <w:p w14:paraId="69B0FB62" w14:textId="4F33F121" w:rsidR="00F179A5" w:rsidRPr="00B308E9" w:rsidRDefault="00F179A5" w:rsidP="00B308E9">
            <w:pPr>
              <w:spacing w:line="340" w:lineRule="exact"/>
              <w:jc w:val="both"/>
              <w:rPr>
                <w:color w:val="000000" w:themeColor="text1"/>
                <w:lang w:val="vi-VN"/>
              </w:rPr>
            </w:pPr>
            <w:r w:rsidRPr="00B308E9">
              <w:rPr>
                <w:color w:val="000000" w:themeColor="text1"/>
                <w:lang w:val="vi-VN"/>
              </w:rPr>
              <w:t>VGCE300</w:t>
            </w:r>
          </w:p>
        </w:tc>
        <w:tc>
          <w:tcPr>
            <w:tcW w:w="256" w:type="pct"/>
            <w:vAlign w:val="center"/>
          </w:tcPr>
          <w:p w14:paraId="45A8CA80" w14:textId="77777777" w:rsidR="00F179A5" w:rsidRPr="00B308E9" w:rsidRDefault="00F179A5" w:rsidP="00B308E9">
            <w:pPr>
              <w:spacing w:line="340" w:lineRule="exact"/>
              <w:jc w:val="center"/>
              <w:rPr>
                <w:color w:val="000000" w:themeColor="text1"/>
                <w:lang w:val="vi-VN"/>
              </w:rPr>
            </w:pPr>
            <w:r w:rsidRPr="00B308E9">
              <w:rPr>
                <w:color w:val="000000" w:themeColor="text1"/>
                <w:lang w:val="vi-VN"/>
              </w:rPr>
              <w:t>8</w:t>
            </w:r>
          </w:p>
        </w:tc>
        <w:tc>
          <w:tcPr>
            <w:tcW w:w="1696" w:type="pct"/>
            <w:vAlign w:val="center"/>
          </w:tcPr>
          <w:p w14:paraId="776D598D" w14:textId="77777777" w:rsidR="00F179A5" w:rsidRPr="00B308E9" w:rsidRDefault="00F179A5" w:rsidP="00B308E9">
            <w:pPr>
              <w:spacing w:line="340" w:lineRule="exact"/>
              <w:jc w:val="center"/>
              <w:rPr>
                <w:color w:val="000000" w:themeColor="text1"/>
                <w:vertAlign w:val="superscript"/>
                <w:lang w:val="vi-VN"/>
              </w:rPr>
            </w:pPr>
            <w:r w:rsidRPr="00B308E9">
              <w:rPr>
                <w:color w:val="000000" w:themeColor="text1"/>
                <w:lang w:val="vi-VN"/>
              </w:rPr>
              <w:t>14,38 ± 2,97</w:t>
            </w:r>
            <w:r w:rsidRPr="00B308E9">
              <w:rPr>
                <w:color w:val="000000" w:themeColor="text1"/>
                <w:vertAlign w:val="superscript"/>
                <w:lang w:val="vi-VN"/>
              </w:rPr>
              <w:t>**</w:t>
            </w:r>
          </w:p>
        </w:tc>
        <w:tc>
          <w:tcPr>
            <w:tcW w:w="1913" w:type="pct"/>
            <w:vAlign w:val="center"/>
          </w:tcPr>
          <w:p w14:paraId="39117A3F" w14:textId="77777777" w:rsidR="00F179A5" w:rsidRPr="00B308E9" w:rsidRDefault="00F179A5" w:rsidP="00B308E9">
            <w:pPr>
              <w:spacing w:line="340" w:lineRule="exact"/>
              <w:jc w:val="center"/>
              <w:rPr>
                <w:color w:val="000000" w:themeColor="text1"/>
                <w:vertAlign w:val="superscript"/>
                <w:lang w:val="vi-VN"/>
              </w:rPr>
            </w:pPr>
            <w:r w:rsidRPr="00B308E9">
              <w:rPr>
                <w:color w:val="000000" w:themeColor="text1"/>
                <w:lang w:val="vi-VN"/>
              </w:rPr>
              <w:t>14,49 ± 5,85</w:t>
            </w:r>
            <w:r w:rsidRPr="00B308E9">
              <w:rPr>
                <w:color w:val="000000" w:themeColor="text1"/>
                <w:vertAlign w:val="superscript"/>
                <w:lang w:val="vi-VN"/>
              </w:rPr>
              <w:t>*</w:t>
            </w:r>
          </w:p>
        </w:tc>
      </w:tr>
      <w:tr w:rsidR="00F179A5" w:rsidRPr="00B308E9" w14:paraId="5C2F00E0" w14:textId="77777777" w:rsidTr="00F179A5">
        <w:trPr>
          <w:trHeight w:val="340"/>
        </w:trPr>
        <w:tc>
          <w:tcPr>
            <w:tcW w:w="1135" w:type="pct"/>
          </w:tcPr>
          <w:p w14:paraId="7D58D99E" w14:textId="6BB9F75A" w:rsidR="00F179A5" w:rsidRPr="00B308E9" w:rsidRDefault="00F179A5" w:rsidP="00B308E9">
            <w:pPr>
              <w:spacing w:line="340" w:lineRule="exact"/>
              <w:jc w:val="both"/>
              <w:rPr>
                <w:color w:val="000000" w:themeColor="text1"/>
                <w:lang w:val="vi-VN"/>
              </w:rPr>
            </w:pPr>
            <w:r w:rsidRPr="00B308E9">
              <w:rPr>
                <w:color w:val="000000" w:themeColor="text1"/>
                <w:lang w:val="vi-VN"/>
              </w:rPr>
              <w:t>VGCE400</w:t>
            </w:r>
          </w:p>
        </w:tc>
        <w:tc>
          <w:tcPr>
            <w:tcW w:w="256" w:type="pct"/>
            <w:vAlign w:val="center"/>
          </w:tcPr>
          <w:p w14:paraId="54A18200" w14:textId="77777777" w:rsidR="00F179A5" w:rsidRPr="00B308E9" w:rsidRDefault="00F179A5" w:rsidP="00B308E9">
            <w:pPr>
              <w:spacing w:line="340" w:lineRule="exact"/>
              <w:jc w:val="center"/>
              <w:rPr>
                <w:color w:val="000000" w:themeColor="text1"/>
                <w:lang w:val="vi-VN"/>
              </w:rPr>
            </w:pPr>
            <w:r w:rsidRPr="00B308E9">
              <w:rPr>
                <w:color w:val="000000" w:themeColor="text1"/>
                <w:lang w:val="vi-VN"/>
              </w:rPr>
              <w:t>8</w:t>
            </w:r>
          </w:p>
        </w:tc>
        <w:tc>
          <w:tcPr>
            <w:tcW w:w="1696" w:type="pct"/>
            <w:vAlign w:val="center"/>
          </w:tcPr>
          <w:p w14:paraId="530520BA" w14:textId="77777777" w:rsidR="00F179A5" w:rsidRPr="00B308E9" w:rsidRDefault="00F179A5" w:rsidP="00B308E9">
            <w:pPr>
              <w:spacing w:line="340" w:lineRule="exact"/>
              <w:jc w:val="center"/>
              <w:rPr>
                <w:color w:val="000000" w:themeColor="text1"/>
                <w:vertAlign w:val="superscript"/>
                <w:lang w:val="vi-VN"/>
              </w:rPr>
            </w:pPr>
            <w:r w:rsidRPr="00B308E9">
              <w:rPr>
                <w:color w:val="000000" w:themeColor="text1"/>
                <w:lang w:val="vi-VN"/>
              </w:rPr>
              <w:t>14,25 ± 4,53</w:t>
            </w:r>
            <w:r w:rsidRPr="00B308E9">
              <w:rPr>
                <w:color w:val="000000" w:themeColor="text1"/>
                <w:vertAlign w:val="superscript"/>
                <w:lang w:val="vi-VN"/>
              </w:rPr>
              <w:t>**</w:t>
            </w:r>
          </w:p>
        </w:tc>
        <w:tc>
          <w:tcPr>
            <w:tcW w:w="1913" w:type="pct"/>
            <w:vAlign w:val="center"/>
          </w:tcPr>
          <w:p w14:paraId="06C55A89" w14:textId="77777777" w:rsidR="00F179A5" w:rsidRPr="00B308E9" w:rsidRDefault="00F179A5" w:rsidP="00B308E9">
            <w:pPr>
              <w:spacing w:line="340" w:lineRule="exact"/>
              <w:jc w:val="center"/>
              <w:rPr>
                <w:color w:val="000000" w:themeColor="text1"/>
                <w:vertAlign w:val="superscript"/>
                <w:lang w:val="vi-VN"/>
              </w:rPr>
            </w:pPr>
            <w:r w:rsidRPr="00B308E9">
              <w:rPr>
                <w:color w:val="000000" w:themeColor="text1"/>
                <w:lang w:val="vi-VN"/>
              </w:rPr>
              <w:t>14,69 ± 5,01</w:t>
            </w:r>
            <w:r w:rsidRPr="00B308E9">
              <w:rPr>
                <w:color w:val="000000" w:themeColor="text1"/>
                <w:vertAlign w:val="superscript"/>
                <w:lang w:val="vi-VN"/>
              </w:rPr>
              <w:t>**</w:t>
            </w:r>
          </w:p>
        </w:tc>
      </w:tr>
      <w:tr w:rsidR="00BF1860" w:rsidRPr="00B308E9" w14:paraId="03881590" w14:textId="77777777" w:rsidTr="00F179A5">
        <w:trPr>
          <w:trHeight w:val="340"/>
        </w:trPr>
        <w:tc>
          <w:tcPr>
            <w:tcW w:w="1135" w:type="pct"/>
            <w:vAlign w:val="center"/>
          </w:tcPr>
          <w:p w14:paraId="124179AE" w14:textId="77777777" w:rsidR="00BF1860" w:rsidRPr="00B308E9" w:rsidRDefault="00BF1860" w:rsidP="00B308E9">
            <w:pPr>
              <w:spacing w:line="340" w:lineRule="exact"/>
              <w:jc w:val="center"/>
              <w:rPr>
                <w:color w:val="000000" w:themeColor="text1"/>
                <w:lang w:val="vi-VN"/>
              </w:rPr>
            </w:pPr>
            <w:r w:rsidRPr="00B308E9">
              <w:rPr>
                <w:color w:val="000000" w:themeColor="text1"/>
                <w:lang w:val="vi-VN"/>
              </w:rPr>
              <w:t>p</w:t>
            </w:r>
          </w:p>
        </w:tc>
        <w:tc>
          <w:tcPr>
            <w:tcW w:w="256" w:type="pct"/>
            <w:vAlign w:val="center"/>
          </w:tcPr>
          <w:p w14:paraId="74E5B5B1" w14:textId="77777777" w:rsidR="00BF1860" w:rsidRPr="00B308E9" w:rsidRDefault="00BF1860" w:rsidP="00B308E9">
            <w:pPr>
              <w:spacing w:line="340" w:lineRule="exact"/>
              <w:jc w:val="center"/>
              <w:rPr>
                <w:color w:val="000000" w:themeColor="text1"/>
                <w:lang w:val="vi-VN"/>
              </w:rPr>
            </w:pPr>
          </w:p>
        </w:tc>
        <w:tc>
          <w:tcPr>
            <w:tcW w:w="1696" w:type="pct"/>
            <w:vAlign w:val="center"/>
          </w:tcPr>
          <w:p w14:paraId="2B782AF5" w14:textId="77777777" w:rsidR="00BF1860" w:rsidRPr="00B308E9" w:rsidRDefault="00BF1860" w:rsidP="00B308E9">
            <w:pPr>
              <w:spacing w:line="340" w:lineRule="exact"/>
              <w:jc w:val="center"/>
              <w:rPr>
                <w:color w:val="000000" w:themeColor="text1"/>
                <w:vertAlign w:val="superscript"/>
                <w:lang w:val="vi-VN"/>
              </w:rPr>
            </w:pPr>
            <w:r w:rsidRPr="00B308E9">
              <w:rPr>
                <w:color w:val="000000" w:themeColor="text1"/>
                <w:lang w:val="vi-VN"/>
              </w:rPr>
              <w:t>&lt; 0,05</w:t>
            </w:r>
            <w:r w:rsidRPr="00B308E9">
              <w:rPr>
                <w:color w:val="000000" w:themeColor="text1"/>
                <w:vertAlign w:val="superscript"/>
                <w:lang w:val="vi-VN"/>
              </w:rPr>
              <w:t>a</w:t>
            </w:r>
          </w:p>
        </w:tc>
        <w:tc>
          <w:tcPr>
            <w:tcW w:w="1913" w:type="pct"/>
            <w:vAlign w:val="center"/>
          </w:tcPr>
          <w:p w14:paraId="3C14C2F5" w14:textId="77777777" w:rsidR="00BF1860" w:rsidRPr="00B308E9" w:rsidRDefault="00BF1860" w:rsidP="00B308E9">
            <w:pPr>
              <w:spacing w:line="340" w:lineRule="exact"/>
              <w:jc w:val="center"/>
              <w:rPr>
                <w:color w:val="000000" w:themeColor="text1"/>
                <w:vertAlign w:val="superscript"/>
                <w:lang w:val="vi-VN"/>
              </w:rPr>
            </w:pPr>
            <w:r w:rsidRPr="00B308E9">
              <w:rPr>
                <w:color w:val="000000" w:themeColor="text1"/>
                <w:lang w:val="vi-VN"/>
              </w:rPr>
              <w:t>&lt;0,05</w:t>
            </w:r>
            <w:r w:rsidRPr="00B308E9">
              <w:rPr>
                <w:color w:val="000000" w:themeColor="text1"/>
                <w:vertAlign w:val="superscript"/>
                <w:lang w:val="vi-VN"/>
              </w:rPr>
              <w:t>b</w:t>
            </w:r>
          </w:p>
        </w:tc>
      </w:tr>
    </w:tbl>
    <w:p w14:paraId="2F499508" w14:textId="1987B796" w:rsidR="007B4913" w:rsidRPr="00B308E9" w:rsidRDefault="007A56A3" w:rsidP="00B308E9">
      <w:pPr>
        <w:pStyle w:val="Heading2"/>
        <w:tabs>
          <w:tab w:val="left" w:pos="527"/>
        </w:tabs>
        <w:spacing w:before="4" w:line="340" w:lineRule="exact"/>
        <w:ind w:left="0" w:firstLine="0"/>
        <w:rPr>
          <w:b w:val="0"/>
          <w:bCs w:val="0"/>
          <w:lang w:val="vi-VN"/>
        </w:rPr>
      </w:pPr>
      <w:r w:rsidRPr="00B308E9">
        <w:rPr>
          <w:b w:val="0"/>
          <w:bCs w:val="0"/>
          <w:lang w:val="vi-VN"/>
        </w:rPr>
        <w:tab/>
      </w:r>
      <w:r w:rsidR="00413BB0" w:rsidRPr="00B308E9">
        <w:rPr>
          <w:b w:val="0"/>
          <w:bCs w:val="0"/>
          <w:lang w:val="vi-VN"/>
        </w:rPr>
        <w:t xml:space="preserve">The number of entries into the </w:t>
      </w:r>
      <w:r w:rsidR="005A7938" w:rsidRPr="00B308E9">
        <w:rPr>
          <w:b w:val="0"/>
          <w:bCs w:val="0"/>
          <w:lang w:val="vi-VN"/>
        </w:rPr>
        <w:t>centre</w:t>
      </w:r>
      <w:r w:rsidR="00413BB0" w:rsidRPr="00B308E9">
        <w:rPr>
          <w:b w:val="0"/>
          <w:bCs w:val="0"/>
          <w:lang w:val="vi-VN"/>
        </w:rPr>
        <w:t xml:space="preserve"> of VGCE groups were higher than disease group (p &lt; 0,0</w:t>
      </w:r>
      <w:r w:rsidR="001C13FF" w:rsidRPr="00B308E9">
        <w:rPr>
          <w:b w:val="0"/>
          <w:bCs w:val="0"/>
          <w:lang w:val="vi-VN"/>
        </w:rPr>
        <w:t>1</w:t>
      </w:r>
      <w:r w:rsidR="00413BB0" w:rsidRPr="00B308E9">
        <w:rPr>
          <w:b w:val="0"/>
          <w:bCs w:val="0"/>
          <w:lang w:val="vi-VN"/>
        </w:rPr>
        <w:t xml:space="preserve">). The time spent on the </w:t>
      </w:r>
      <w:r w:rsidR="00DC50AB" w:rsidRPr="00B308E9">
        <w:rPr>
          <w:b w:val="0"/>
          <w:bCs w:val="0"/>
          <w:lang w:val="vi-VN"/>
        </w:rPr>
        <w:t>centre</w:t>
      </w:r>
      <w:r w:rsidR="00413BB0" w:rsidRPr="00B308E9">
        <w:rPr>
          <w:b w:val="0"/>
          <w:bCs w:val="0"/>
          <w:lang w:val="vi-VN"/>
        </w:rPr>
        <w:t xml:space="preserve"> of VGCE300 and VGCE400 group were higher than disease group (p &lt; 0,05).</w:t>
      </w:r>
    </w:p>
    <w:p w14:paraId="3C7A3560" w14:textId="7A62BF68" w:rsidR="00BC634D" w:rsidRPr="00B308E9" w:rsidRDefault="005F5D7B" w:rsidP="00B308E9">
      <w:pPr>
        <w:pStyle w:val="Heading2"/>
        <w:tabs>
          <w:tab w:val="left" w:pos="527"/>
        </w:tabs>
        <w:spacing w:before="4" w:line="340" w:lineRule="exact"/>
        <w:ind w:left="0" w:firstLine="0"/>
        <w:rPr>
          <w:b w:val="0"/>
          <w:bCs w:val="0"/>
          <w:i/>
          <w:iCs/>
          <w:lang w:val="vi-VN"/>
        </w:rPr>
      </w:pPr>
      <w:r w:rsidRPr="00B308E9">
        <w:rPr>
          <w:b w:val="0"/>
          <w:bCs w:val="0"/>
          <w:i/>
          <w:iCs/>
          <w:lang w:val="vi-VN"/>
        </w:rPr>
        <w:tab/>
      </w:r>
      <w:r w:rsidR="001627E6" w:rsidRPr="00B308E9">
        <w:rPr>
          <w:b w:val="0"/>
          <w:bCs w:val="0"/>
          <w:i/>
          <w:iCs/>
          <w:lang w:val="vi-VN"/>
        </w:rPr>
        <w:t>*</w:t>
      </w:r>
      <w:r w:rsidR="00BC634D" w:rsidRPr="00B308E9">
        <w:rPr>
          <w:b w:val="0"/>
          <w:bCs w:val="0"/>
          <w:i/>
          <w:iCs/>
          <w:lang w:val="vi-VN"/>
        </w:rPr>
        <w:t>Forced swim test</w:t>
      </w:r>
      <w:r w:rsidRPr="00B308E9">
        <w:rPr>
          <w:b w:val="0"/>
          <w:bCs w:val="0"/>
          <w:i/>
          <w:iCs/>
          <w:lang w:val="vi-VN"/>
        </w:rPr>
        <w:t xml:space="preserve"> (FST):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16"/>
      </w:tblGrid>
      <w:tr w:rsidR="005F5D7B" w:rsidRPr="00B308E9" w14:paraId="398C426E" w14:textId="77777777" w:rsidTr="001020A4">
        <w:trPr>
          <w:trHeight w:val="1725"/>
        </w:trPr>
        <w:tc>
          <w:tcPr>
            <w:tcW w:w="3316" w:type="dxa"/>
            <w:vAlign w:val="bottom"/>
          </w:tcPr>
          <w:p w14:paraId="08745020" w14:textId="58F9817B" w:rsidR="005F5D7B" w:rsidRPr="00B308E9" w:rsidRDefault="00536547" w:rsidP="00152944">
            <w:pPr>
              <w:pStyle w:val="Heading2"/>
              <w:tabs>
                <w:tab w:val="left" w:pos="527"/>
              </w:tabs>
              <w:spacing w:before="4" w:line="340" w:lineRule="exact"/>
              <w:ind w:left="0" w:firstLine="0"/>
              <w:jc w:val="center"/>
              <w:rPr>
                <w:b w:val="0"/>
                <w:bCs w:val="0"/>
                <w:lang w:val="vi-VN"/>
              </w:rPr>
            </w:pPr>
            <w:r w:rsidRPr="00B308E9">
              <w:rPr>
                <w:b w:val="0"/>
                <w:bCs w:val="0"/>
                <w:noProof/>
                <w:lang w:val="vi-VN"/>
              </w:rPr>
              <w:drawing>
                <wp:inline distT="0" distB="0" distL="0" distR="0" wp14:anchorId="76E92B10" wp14:editId="67BA874B">
                  <wp:extent cx="1951892" cy="995045"/>
                  <wp:effectExtent l="0" t="0" r="4445" b="0"/>
                  <wp:docPr id="1869338685" name="Picture 4"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338685" name="Picture 4" descr="A graph of different colored bars&#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21309" cy="1030433"/>
                          </a:xfrm>
                          <a:prstGeom prst="rect">
                            <a:avLst/>
                          </a:prstGeom>
                        </pic:spPr>
                      </pic:pic>
                    </a:graphicData>
                  </a:graphic>
                </wp:inline>
              </w:drawing>
            </w:r>
          </w:p>
        </w:tc>
        <w:tc>
          <w:tcPr>
            <w:tcW w:w="3316" w:type="dxa"/>
          </w:tcPr>
          <w:p w14:paraId="71328103" w14:textId="122067DE" w:rsidR="005F5D7B" w:rsidRPr="00B308E9" w:rsidRDefault="00732ADB" w:rsidP="00B308E9">
            <w:pPr>
              <w:pStyle w:val="Heading2"/>
              <w:tabs>
                <w:tab w:val="left" w:pos="527"/>
              </w:tabs>
              <w:spacing w:before="4" w:line="340" w:lineRule="exact"/>
              <w:ind w:left="0" w:firstLine="0"/>
              <w:rPr>
                <w:b w:val="0"/>
                <w:bCs w:val="0"/>
                <w:lang w:val="vi-VN"/>
              </w:rPr>
            </w:pPr>
            <w:r w:rsidRPr="00B308E9">
              <w:rPr>
                <w:b w:val="0"/>
                <w:bCs w:val="0"/>
                <w:lang w:val="vi-VN"/>
              </w:rPr>
              <w:t xml:space="preserve">Figure 3.21. </w:t>
            </w:r>
            <w:r w:rsidR="00374F86" w:rsidRPr="00B308E9">
              <w:rPr>
                <w:b w:val="0"/>
                <w:bCs w:val="0"/>
                <w:i/>
                <w:iCs/>
                <w:lang w:val="vi-VN"/>
              </w:rPr>
              <w:t>Anti-anxiety effect of VGCE on CMUS - induced anxiety disorder mice in FST</w:t>
            </w:r>
          </w:p>
        </w:tc>
      </w:tr>
    </w:tbl>
    <w:p w14:paraId="30664281" w14:textId="2419FB2B" w:rsidR="005F5D7B" w:rsidRPr="00B308E9" w:rsidRDefault="001C13FF" w:rsidP="00B308E9">
      <w:pPr>
        <w:pStyle w:val="Heading2"/>
        <w:tabs>
          <w:tab w:val="left" w:pos="527"/>
        </w:tabs>
        <w:spacing w:before="4" w:line="340" w:lineRule="exact"/>
        <w:ind w:left="0" w:firstLine="0"/>
        <w:rPr>
          <w:b w:val="0"/>
          <w:bCs w:val="0"/>
          <w:lang w:val="vi-VN"/>
        </w:rPr>
      </w:pPr>
      <w:r w:rsidRPr="00B308E9">
        <w:rPr>
          <w:b w:val="0"/>
          <w:bCs w:val="0"/>
          <w:lang w:val="vi-VN"/>
        </w:rPr>
        <w:t>Time mobile of VGCE groups were higher than disease group (p &lt; 0,01).</w:t>
      </w:r>
    </w:p>
    <w:p w14:paraId="2866DB80" w14:textId="77777777" w:rsidR="00EF76DB" w:rsidRDefault="00EF76DB" w:rsidP="00B308E9">
      <w:pPr>
        <w:pStyle w:val="Heading2"/>
        <w:tabs>
          <w:tab w:val="left" w:pos="527"/>
        </w:tabs>
        <w:spacing w:before="4" w:line="340" w:lineRule="exact"/>
        <w:ind w:left="0" w:firstLine="0"/>
        <w:rPr>
          <w:i/>
          <w:iCs/>
          <w:lang w:val="vi-VN"/>
        </w:rPr>
      </w:pPr>
      <w:r>
        <w:rPr>
          <w:i/>
          <w:iCs/>
          <w:lang w:val="vi-VN"/>
        </w:rPr>
        <w:br w:type="page"/>
      </w:r>
    </w:p>
    <w:p w14:paraId="47EFDC06" w14:textId="42574109" w:rsidR="00CC44EF" w:rsidRPr="00B308E9" w:rsidRDefault="00CC44EF" w:rsidP="00B308E9">
      <w:pPr>
        <w:pStyle w:val="Heading2"/>
        <w:tabs>
          <w:tab w:val="left" w:pos="527"/>
        </w:tabs>
        <w:spacing w:before="4" w:line="340" w:lineRule="exact"/>
        <w:ind w:left="0" w:firstLine="0"/>
        <w:rPr>
          <w:i/>
          <w:iCs/>
          <w:lang w:val="vi-VN"/>
        </w:rPr>
      </w:pPr>
      <w:r w:rsidRPr="00B308E9">
        <w:rPr>
          <w:i/>
          <w:iCs/>
          <w:lang w:val="vi-VN"/>
        </w:rPr>
        <w:lastRenderedPageBreak/>
        <w:t xml:space="preserve">3.3.3. </w:t>
      </w:r>
      <w:r w:rsidRPr="00B308E9">
        <w:rPr>
          <w:i/>
          <w:iCs/>
        </w:rPr>
        <w:t xml:space="preserve">Evaluation of </w:t>
      </w:r>
      <w:r w:rsidRPr="00B308E9">
        <w:rPr>
          <w:i/>
          <w:iCs/>
          <w:color w:val="000000" w:themeColor="text1"/>
          <w:lang w:val="vi-VN"/>
        </w:rPr>
        <w:t>anti-oxidant</w:t>
      </w:r>
      <w:r w:rsidRPr="00B308E9">
        <w:rPr>
          <w:i/>
          <w:iCs/>
        </w:rPr>
        <w:t xml:space="preserve"> effects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6"/>
        <w:gridCol w:w="2676"/>
      </w:tblGrid>
      <w:tr w:rsidR="00880F4C" w:rsidRPr="00B308E9" w14:paraId="7BC597B9" w14:textId="77777777" w:rsidTr="00880F4C">
        <w:trPr>
          <w:trHeight w:val="1792"/>
        </w:trPr>
        <w:tc>
          <w:tcPr>
            <w:tcW w:w="3956" w:type="dxa"/>
            <w:vAlign w:val="bottom"/>
          </w:tcPr>
          <w:p w14:paraId="0BAF1067" w14:textId="21B786B4" w:rsidR="00880F4C" w:rsidRPr="00B308E9" w:rsidRDefault="00880F4C" w:rsidP="00880F4C">
            <w:pPr>
              <w:pStyle w:val="Heading2"/>
              <w:tabs>
                <w:tab w:val="left" w:pos="527"/>
              </w:tabs>
              <w:spacing w:before="4" w:line="340" w:lineRule="exact"/>
              <w:ind w:left="0" w:firstLine="0"/>
              <w:jc w:val="center"/>
              <w:rPr>
                <w:lang w:val="vi-VN"/>
              </w:rPr>
            </w:pPr>
            <w:r w:rsidRPr="00B308E9">
              <w:rPr>
                <w:noProof/>
                <w:lang w:val="vi-VN"/>
              </w:rPr>
              <w:drawing>
                <wp:inline distT="0" distB="0" distL="0" distR="0" wp14:anchorId="18B777F1" wp14:editId="4729DF5A">
                  <wp:extent cx="2373630" cy="1046285"/>
                  <wp:effectExtent l="0" t="0" r="1270" b="0"/>
                  <wp:docPr id="79658650" name="Picture 5"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58650" name="Picture 5" descr="A graph of different colored bars&#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396521" cy="1056375"/>
                          </a:xfrm>
                          <a:prstGeom prst="rect">
                            <a:avLst/>
                          </a:prstGeom>
                        </pic:spPr>
                      </pic:pic>
                    </a:graphicData>
                  </a:graphic>
                </wp:inline>
              </w:drawing>
            </w:r>
          </w:p>
        </w:tc>
        <w:tc>
          <w:tcPr>
            <w:tcW w:w="2676" w:type="dxa"/>
            <w:vMerge w:val="restart"/>
          </w:tcPr>
          <w:p w14:paraId="5614EC99" w14:textId="12BE4988" w:rsidR="00880F4C" w:rsidRPr="00B308E9" w:rsidRDefault="00880F4C" w:rsidP="00B308E9">
            <w:pPr>
              <w:pStyle w:val="Heading2"/>
              <w:tabs>
                <w:tab w:val="left" w:pos="527"/>
              </w:tabs>
              <w:spacing w:before="4" w:line="340" w:lineRule="exact"/>
              <w:ind w:left="0" w:firstLine="0"/>
              <w:rPr>
                <w:b w:val="0"/>
                <w:bCs w:val="0"/>
                <w:lang w:val="vi-VN"/>
              </w:rPr>
            </w:pPr>
            <w:r w:rsidRPr="00B308E9">
              <w:rPr>
                <w:b w:val="0"/>
                <w:bCs w:val="0"/>
                <w:lang w:val="vi-VN"/>
              </w:rPr>
              <w:t>VGCE administration at a dose of 400 mg/kg significantly increased SOD activity in mice compared with the disease group (p &lt; 0.05).</w:t>
            </w:r>
          </w:p>
        </w:tc>
      </w:tr>
      <w:tr w:rsidR="00880F4C" w:rsidRPr="00B308E9" w14:paraId="4B7F85D3" w14:textId="77777777" w:rsidTr="00880F4C">
        <w:trPr>
          <w:trHeight w:val="745"/>
        </w:trPr>
        <w:tc>
          <w:tcPr>
            <w:tcW w:w="3956" w:type="dxa"/>
          </w:tcPr>
          <w:p w14:paraId="44A842B6" w14:textId="30383394" w:rsidR="00880F4C" w:rsidRPr="00B308E9" w:rsidRDefault="00880F4C" w:rsidP="00B308E9">
            <w:pPr>
              <w:pStyle w:val="Heading2"/>
              <w:tabs>
                <w:tab w:val="left" w:pos="527"/>
              </w:tabs>
              <w:spacing w:before="4" w:line="340" w:lineRule="exact"/>
              <w:ind w:left="0" w:firstLine="0"/>
              <w:jc w:val="center"/>
              <w:rPr>
                <w:b w:val="0"/>
                <w:bCs w:val="0"/>
                <w:noProof/>
                <w:lang w:val="vi-VN"/>
              </w:rPr>
            </w:pPr>
            <w:r w:rsidRPr="00B308E9">
              <w:rPr>
                <w:b w:val="0"/>
                <w:bCs w:val="0"/>
                <w:noProof/>
                <w:lang w:val="vi-VN"/>
              </w:rPr>
              <w:t>Figure 3.24. Effect of VGCE on serum SOD activity of D-galactose-induced oxidative damage mice</w:t>
            </w:r>
          </w:p>
        </w:tc>
        <w:tc>
          <w:tcPr>
            <w:tcW w:w="2676" w:type="dxa"/>
            <w:vMerge/>
          </w:tcPr>
          <w:p w14:paraId="0614153D" w14:textId="77777777" w:rsidR="00880F4C" w:rsidRPr="00B308E9" w:rsidRDefault="00880F4C" w:rsidP="00B308E9">
            <w:pPr>
              <w:pStyle w:val="Heading2"/>
              <w:tabs>
                <w:tab w:val="left" w:pos="527"/>
              </w:tabs>
              <w:spacing w:before="4" w:line="340" w:lineRule="exact"/>
              <w:ind w:left="0" w:firstLine="0"/>
              <w:rPr>
                <w:lang w:val="vi-VN"/>
              </w:rPr>
            </w:pPr>
          </w:p>
        </w:tc>
      </w:tr>
    </w:tbl>
    <w:p w14:paraId="354FADC7" w14:textId="46000AF3" w:rsidR="00CC44EF" w:rsidRPr="00B308E9" w:rsidRDefault="00CC44EF" w:rsidP="00B308E9">
      <w:pPr>
        <w:pStyle w:val="Heading2"/>
        <w:tabs>
          <w:tab w:val="left" w:pos="527"/>
        </w:tabs>
        <w:spacing w:before="4" w:line="340" w:lineRule="exact"/>
        <w:ind w:left="0" w:firstLine="0"/>
        <w:rPr>
          <w:lang w:val="vi-VN"/>
        </w:rPr>
        <w:sectPr w:rsidR="00CC44EF" w:rsidRPr="00B308E9" w:rsidSect="007469D6">
          <w:pgSz w:w="8400" w:h="11900"/>
          <w:pgMar w:top="992" w:right="992" w:bottom="992" w:left="992" w:header="569" w:footer="0" w:gutter="0"/>
          <w:cols w:space="720"/>
        </w:sectPr>
      </w:pPr>
    </w:p>
    <w:p w14:paraId="175144EA" w14:textId="77777777" w:rsidR="00752020" w:rsidRPr="00B308E9" w:rsidRDefault="000D7D63" w:rsidP="00B308E9">
      <w:pPr>
        <w:pStyle w:val="Heading1"/>
        <w:spacing w:line="340" w:lineRule="exact"/>
        <w:ind w:left="427" w:right="425"/>
      </w:pPr>
      <w:r w:rsidRPr="00B308E9">
        <w:lastRenderedPageBreak/>
        <w:t>CHAPTER</w:t>
      </w:r>
      <w:r w:rsidRPr="00B308E9">
        <w:rPr>
          <w:spacing w:val="-4"/>
        </w:rPr>
        <w:t xml:space="preserve"> </w:t>
      </w:r>
      <w:r w:rsidRPr="00B308E9">
        <w:t>4.</w:t>
      </w:r>
      <w:r w:rsidRPr="00B308E9">
        <w:rPr>
          <w:spacing w:val="-2"/>
        </w:rPr>
        <w:t xml:space="preserve"> DISCUSS</w:t>
      </w:r>
    </w:p>
    <w:p w14:paraId="0F7A02A4" w14:textId="77777777" w:rsidR="003959D6" w:rsidRDefault="003959D6" w:rsidP="003959D6">
      <w:pPr>
        <w:pStyle w:val="Heading2"/>
        <w:tabs>
          <w:tab w:val="left" w:pos="527"/>
        </w:tabs>
        <w:spacing w:line="340" w:lineRule="exact"/>
        <w:ind w:left="140" w:firstLine="0"/>
        <w:rPr>
          <w:spacing w:val="-2"/>
          <w:lang w:val="vi-VN"/>
        </w:rPr>
      </w:pPr>
      <w:r>
        <w:rPr>
          <w:lang w:val="vi-VN"/>
        </w:rPr>
        <w:t xml:space="preserve">4.1. </w:t>
      </w:r>
      <w:r w:rsidR="000D7D63" w:rsidRPr="00B308E9">
        <w:t>Toxicological</w:t>
      </w:r>
      <w:r w:rsidR="000D7D63" w:rsidRPr="00B308E9">
        <w:rPr>
          <w:spacing w:val="-10"/>
        </w:rPr>
        <w:t xml:space="preserve"> </w:t>
      </w:r>
      <w:r w:rsidR="000D7D63" w:rsidRPr="00B308E9">
        <w:rPr>
          <w:spacing w:val="-2"/>
        </w:rPr>
        <w:t>studies</w:t>
      </w:r>
    </w:p>
    <w:p w14:paraId="23FDBE83" w14:textId="064FFF38" w:rsidR="00021979" w:rsidRPr="003959D6" w:rsidRDefault="003959D6" w:rsidP="003959D6">
      <w:pPr>
        <w:pStyle w:val="Heading2"/>
        <w:tabs>
          <w:tab w:val="left" w:pos="527"/>
        </w:tabs>
        <w:spacing w:line="340" w:lineRule="exact"/>
        <w:ind w:left="140" w:firstLine="0"/>
        <w:rPr>
          <w:i/>
          <w:iCs/>
        </w:rPr>
      </w:pPr>
      <w:r w:rsidRPr="003959D6">
        <w:rPr>
          <w:i/>
          <w:iCs/>
          <w:spacing w:val="-2"/>
          <w:lang w:val="vi-VN"/>
        </w:rPr>
        <w:t xml:space="preserve">4.1.1. </w:t>
      </w:r>
      <w:r w:rsidR="000D7D63" w:rsidRPr="003959D6">
        <w:rPr>
          <w:i/>
          <w:iCs/>
        </w:rPr>
        <w:t>Acute</w:t>
      </w:r>
      <w:r w:rsidR="000D7D63" w:rsidRPr="003959D6">
        <w:rPr>
          <w:i/>
          <w:iCs/>
          <w:spacing w:val="-7"/>
        </w:rPr>
        <w:t xml:space="preserve"> </w:t>
      </w:r>
      <w:r w:rsidR="000D7D63" w:rsidRPr="003959D6">
        <w:rPr>
          <w:i/>
          <w:iCs/>
          <w:spacing w:val="-2"/>
        </w:rPr>
        <w:t>toxicity</w:t>
      </w:r>
    </w:p>
    <w:p w14:paraId="67C9CF93" w14:textId="144C8C22" w:rsidR="002C6056" w:rsidRPr="00B308E9" w:rsidRDefault="00021979" w:rsidP="00B308E9">
      <w:pPr>
        <w:pStyle w:val="ListParagraph"/>
        <w:spacing w:before="88" w:line="340" w:lineRule="exact"/>
        <w:ind w:left="0" w:firstLine="0"/>
        <w:rPr>
          <w:i/>
          <w:lang w:val="vi-VN"/>
        </w:rPr>
      </w:pPr>
      <w:r w:rsidRPr="00B308E9">
        <w:rPr>
          <w:i/>
          <w:lang w:val="vi-VN"/>
        </w:rPr>
        <w:tab/>
      </w:r>
      <w:r w:rsidRPr="00B308E9">
        <w:rPr>
          <w:color w:val="000000"/>
          <w:lang w:val="en-VN"/>
        </w:rPr>
        <w:t>Vietnamese green coffee bean extract (VGCE) was administered orally to mice at doses up to 2000 mg/kg, the maximum feasible dose deliverable via a blunt needle, without causing any mortality, signs of toxicity, or observable abnormalities. Consequently, the LD50 value could not be determined. VGCE is classified as Category 5 or unclassified according to the Globally Harmonized System (GHS) classification.</w:t>
      </w:r>
    </w:p>
    <w:p w14:paraId="2EB531A1" w14:textId="7F60E1EB" w:rsidR="00752020" w:rsidRPr="003959D6" w:rsidRDefault="003959D6" w:rsidP="003959D6">
      <w:pPr>
        <w:tabs>
          <w:tab w:val="left" w:pos="692"/>
        </w:tabs>
        <w:spacing w:before="13" w:line="340" w:lineRule="exact"/>
        <w:ind w:left="141"/>
        <w:rPr>
          <w:b/>
          <w:bCs/>
          <w:i/>
        </w:rPr>
      </w:pPr>
      <w:r w:rsidRPr="003959D6">
        <w:rPr>
          <w:b/>
          <w:bCs/>
          <w:i/>
          <w:lang w:val="vi-VN"/>
        </w:rPr>
        <w:t xml:space="preserve">4.1.2. </w:t>
      </w:r>
      <w:r w:rsidR="000D7D63" w:rsidRPr="003959D6">
        <w:rPr>
          <w:b/>
          <w:bCs/>
          <w:i/>
        </w:rPr>
        <w:t>Sub-chronic</w:t>
      </w:r>
      <w:r w:rsidR="000D7D63" w:rsidRPr="003959D6">
        <w:rPr>
          <w:b/>
          <w:bCs/>
          <w:i/>
          <w:spacing w:val="-6"/>
        </w:rPr>
        <w:t xml:space="preserve"> </w:t>
      </w:r>
      <w:r w:rsidR="000D7D63" w:rsidRPr="003959D6">
        <w:rPr>
          <w:b/>
          <w:bCs/>
          <w:i/>
          <w:spacing w:val="-2"/>
        </w:rPr>
        <w:t>toxicity</w:t>
      </w:r>
    </w:p>
    <w:p w14:paraId="45649AF8" w14:textId="690FB590" w:rsidR="00D8133E" w:rsidRPr="00AC5209" w:rsidRDefault="00D8133E" w:rsidP="00C73CFB">
      <w:pPr>
        <w:pStyle w:val="BodyText"/>
        <w:spacing w:line="340" w:lineRule="exact"/>
        <w:ind w:left="0"/>
        <w:jc w:val="both"/>
        <w:rPr>
          <w:i/>
          <w:iCs/>
          <w:lang w:val="vi-VN"/>
        </w:rPr>
      </w:pPr>
      <w:r w:rsidRPr="00B308E9">
        <w:rPr>
          <w:lang w:val="vi-VN"/>
        </w:rPr>
        <w:tab/>
      </w:r>
      <w:r w:rsidRPr="00AC5209">
        <w:rPr>
          <w:i/>
          <w:iCs/>
          <w:lang w:val="vi-VN"/>
        </w:rPr>
        <w:t>* General condition of mice:</w:t>
      </w:r>
    </w:p>
    <w:p w14:paraId="7244912F" w14:textId="77777777" w:rsidR="00AB06D2" w:rsidRPr="00B308E9" w:rsidRDefault="00D8133E" w:rsidP="00C73CFB">
      <w:pPr>
        <w:spacing w:line="340" w:lineRule="exact"/>
        <w:jc w:val="both"/>
        <w:rPr>
          <w:lang w:val="vi-VN"/>
        </w:rPr>
      </w:pPr>
      <w:r w:rsidRPr="00B308E9">
        <w:rPr>
          <w:lang w:val="vi-VN"/>
        </w:rPr>
        <w:tab/>
      </w:r>
      <w:r w:rsidR="00AB06D2" w:rsidRPr="00B308E9">
        <w:rPr>
          <w:lang w:val="vi-VN"/>
        </w:rPr>
        <w:t>The weight loss effect of green coffee bean extract and its chlorogenic acid (CGA) component has been demonstrated in clinical and preclinical studies. In our study, Vietnamese green coffee bean extract (VGCE) similarly induced weight loss at a high dose of 1500 mg/kg.</w:t>
      </w:r>
    </w:p>
    <w:p w14:paraId="08CE12AC" w14:textId="06133702" w:rsidR="00EB5E74" w:rsidRPr="00B308E9" w:rsidRDefault="00CF5ADA" w:rsidP="00C73CFB">
      <w:pPr>
        <w:spacing w:line="340" w:lineRule="exact"/>
        <w:jc w:val="both"/>
        <w:rPr>
          <w:lang w:val="vi-VN"/>
        </w:rPr>
      </w:pPr>
      <w:r w:rsidRPr="00B308E9">
        <w:rPr>
          <w:lang w:val="vi-VN"/>
        </w:rPr>
        <w:tab/>
        <w:t>Observations of behavior and physical appearance revealed no abnormal changes, suggesting that VGCE does not adversely affect the general development of rats.</w:t>
      </w:r>
    </w:p>
    <w:p w14:paraId="40086648" w14:textId="49783146" w:rsidR="00EB5E74" w:rsidRPr="00B308E9" w:rsidRDefault="00EB5E74" w:rsidP="00C73CFB">
      <w:pPr>
        <w:spacing w:line="340" w:lineRule="exact"/>
        <w:jc w:val="both"/>
        <w:rPr>
          <w:lang w:val="vi-VN"/>
        </w:rPr>
      </w:pPr>
      <w:r w:rsidRPr="00B308E9">
        <w:rPr>
          <w:lang w:val="vi-VN"/>
        </w:rPr>
        <w:tab/>
      </w:r>
      <w:r w:rsidRPr="00AC5209">
        <w:rPr>
          <w:i/>
          <w:iCs/>
          <w:lang w:val="vi-VN"/>
        </w:rPr>
        <w:t>* Hematological indices:</w:t>
      </w:r>
      <w:r w:rsidRPr="00B308E9">
        <w:rPr>
          <w:lang w:val="vi-VN"/>
        </w:rPr>
        <w:t xml:space="preserve"> </w:t>
      </w:r>
      <w:r w:rsidR="00235B81" w:rsidRPr="00B308E9">
        <w:rPr>
          <w:lang w:val="vi-VN"/>
        </w:rPr>
        <w:t>Vietnamese green coffee bean extract (VGCE) at doses of 300 and 1500 mg/kg did not alter hematological parameters in rats</w:t>
      </w:r>
      <w:r w:rsidRPr="00B308E9">
        <w:rPr>
          <w:lang w:val="vi-VN"/>
        </w:rPr>
        <w:t>.</w:t>
      </w:r>
    </w:p>
    <w:p w14:paraId="5B76EBCE" w14:textId="07CDC3A1" w:rsidR="00386CD7" w:rsidRPr="00B308E9" w:rsidRDefault="00EB5E74" w:rsidP="00C73CFB">
      <w:pPr>
        <w:pStyle w:val="BodyText"/>
        <w:spacing w:line="340" w:lineRule="exact"/>
        <w:ind w:left="0"/>
        <w:jc w:val="both"/>
        <w:rPr>
          <w:lang w:val="vi-VN"/>
        </w:rPr>
      </w:pPr>
      <w:r w:rsidRPr="00B308E9">
        <w:rPr>
          <w:lang w:val="vi-VN"/>
        </w:rPr>
        <w:tab/>
        <w:t xml:space="preserve">* </w:t>
      </w:r>
      <w:r w:rsidRPr="00C5101F">
        <w:rPr>
          <w:i/>
          <w:iCs/>
          <w:lang w:val="vi-VN"/>
        </w:rPr>
        <w:t>Effects of VGCE on liver function of mice:</w:t>
      </w:r>
      <w:r w:rsidR="00531F18" w:rsidRPr="00B308E9">
        <w:rPr>
          <w:lang w:val="vi-VN"/>
        </w:rPr>
        <w:t xml:space="preserve"> At doses of 300 and 1500 mg/kg, VGCE did not alter the activities of aspartate aminotransferase (AST) or alanine aminotransferase (ALT), nor did it affect the relative weights of the liver, kidney, or spleen, or the gross and microscopic structure of the liver</w:t>
      </w:r>
      <w:r w:rsidRPr="00B308E9">
        <w:rPr>
          <w:lang w:val="vi-VN"/>
        </w:rPr>
        <w:t>.</w:t>
      </w:r>
    </w:p>
    <w:p w14:paraId="059AAA09" w14:textId="043D6D3A" w:rsidR="00386CD7" w:rsidRPr="008E21B0" w:rsidRDefault="00386CD7" w:rsidP="008E21B0">
      <w:pPr>
        <w:pStyle w:val="BodyText"/>
        <w:spacing w:line="340" w:lineRule="exact"/>
        <w:jc w:val="both"/>
        <w:rPr>
          <w:i/>
          <w:iCs/>
          <w:lang w:val="vi-VN"/>
        </w:rPr>
      </w:pPr>
      <w:r w:rsidRPr="00B308E9">
        <w:rPr>
          <w:lang w:val="vi-VN"/>
        </w:rPr>
        <w:lastRenderedPageBreak/>
        <w:tab/>
      </w:r>
      <w:r w:rsidRPr="00C5101F">
        <w:rPr>
          <w:i/>
          <w:iCs/>
          <w:lang w:val="vi-VN"/>
        </w:rPr>
        <w:t>* Effects of VGCE on renal function of white rats:</w:t>
      </w:r>
      <w:r w:rsidR="008E21B0">
        <w:rPr>
          <w:i/>
          <w:iCs/>
          <w:lang w:val="vi-VN"/>
        </w:rPr>
        <w:t xml:space="preserve"> </w:t>
      </w:r>
      <w:r w:rsidR="00264DC1" w:rsidRPr="00B308E9">
        <w:rPr>
          <w:lang w:val="vi-VN"/>
        </w:rPr>
        <w:t>VGCE at doses of 300 and 1500 mg/kg did not alter serum creatinine levels in rats. Blood urea levels at baseline and after 4 weeks showed no significant differences between groups. However, at 2 weeks, the group receiving VGCE at 300 mg/kg exhibited a statistically significant reduction in serum urea concentration compared to the control group. Blood urea concentration reflects the accumulation of metabolic waste products that require elimination; impaired kidney function typically results in elevated urea levels. Therefore, the slight decrease in urea concentration observed in this study does not indicate kidney dysfunction. Additionally, VGCE did not affect the relative kidney weight, gross structure, or microscopic structure of the kidney.</w:t>
      </w:r>
    </w:p>
    <w:p w14:paraId="1AE1FCB8" w14:textId="0B0D710D" w:rsidR="00386CD7" w:rsidRPr="00B308E9" w:rsidRDefault="00386CD7" w:rsidP="00B308E9">
      <w:pPr>
        <w:pStyle w:val="BodyText"/>
        <w:spacing w:line="340" w:lineRule="exact"/>
        <w:jc w:val="both"/>
        <w:rPr>
          <w:lang w:val="vi-VN"/>
        </w:rPr>
      </w:pPr>
      <w:r w:rsidRPr="00B308E9">
        <w:rPr>
          <w:lang w:val="vi-VN"/>
        </w:rPr>
        <w:tab/>
        <w:t>The results of our study are similar to the study of Venkatakrishna K. et al. (2021), research by Sidney J. S. et al. (2016) showed that green coffee bean extract has a high safety profile.</w:t>
      </w:r>
    </w:p>
    <w:p w14:paraId="294BBFFB" w14:textId="27BC3EBA" w:rsidR="000302E4" w:rsidRPr="0042121C" w:rsidRDefault="000302E4" w:rsidP="00B308E9">
      <w:pPr>
        <w:pStyle w:val="BodyText"/>
        <w:spacing w:line="340" w:lineRule="exact"/>
        <w:jc w:val="both"/>
        <w:rPr>
          <w:b/>
          <w:bCs/>
          <w:lang w:val="vi-VN"/>
        </w:rPr>
      </w:pPr>
      <w:r w:rsidRPr="0042121C">
        <w:rPr>
          <w:b/>
          <w:bCs/>
          <w:lang w:val="vi-VN"/>
        </w:rPr>
        <w:t>4.2.</w:t>
      </w:r>
      <w:r w:rsidR="007B6D08" w:rsidRPr="0042121C">
        <w:rPr>
          <w:b/>
          <w:bCs/>
          <w:lang w:val="vi-VN"/>
        </w:rPr>
        <w:t xml:space="preserve"> </w:t>
      </w:r>
      <w:r w:rsidR="00206CB2" w:rsidRPr="0042121C">
        <w:rPr>
          <w:b/>
          <w:bCs/>
          <w:lang w:val="vi-VN"/>
        </w:rPr>
        <w:t>A</w:t>
      </w:r>
      <w:r w:rsidRPr="0042121C">
        <w:rPr>
          <w:b/>
          <w:bCs/>
          <w:lang w:val="vi-VN"/>
        </w:rPr>
        <w:t>nti-dyslipidemia effects</w:t>
      </w:r>
      <w:r w:rsidR="005F3B9D" w:rsidRPr="0042121C">
        <w:rPr>
          <w:b/>
          <w:bCs/>
          <w:lang w:val="vi-VN"/>
        </w:rPr>
        <w:t xml:space="preserve"> of VGCE </w:t>
      </w:r>
    </w:p>
    <w:p w14:paraId="7E981988" w14:textId="00159709" w:rsidR="00DC04CF" w:rsidRPr="00B308E9" w:rsidRDefault="00326D89" w:rsidP="00B308E9">
      <w:pPr>
        <w:pStyle w:val="BodyText"/>
        <w:spacing w:line="340" w:lineRule="exact"/>
        <w:jc w:val="both"/>
        <w:rPr>
          <w:lang w:val="vi-VN"/>
        </w:rPr>
      </w:pPr>
      <w:r w:rsidRPr="00B308E9">
        <w:rPr>
          <w:lang w:val="vi-VN"/>
        </w:rPr>
        <w:tab/>
        <w:t>* Serum lipid:</w:t>
      </w:r>
    </w:p>
    <w:p w14:paraId="6997252B" w14:textId="77777777" w:rsidR="00E169D3" w:rsidRPr="00B308E9" w:rsidRDefault="00DC04CF" w:rsidP="00B308E9">
      <w:pPr>
        <w:pStyle w:val="BodyText"/>
        <w:spacing w:line="340" w:lineRule="exact"/>
        <w:jc w:val="both"/>
        <w:rPr>
          <w:lang w:val="vi-VN"/>
        </w:rPr>
      </w:pPr>
      <w:r w:rsidRPr="00B308E9">
        <w:rPr>
          <w:lang w:val="vi-VN"/>
        </w:rPr>
        <w:tab/>
        <w:t>Numerous clinical and preclinical studies have demonstrated that green coffee bean extract reduces TC and LDL-C levels. However, this effect may vary depending on the climate and soil conditions of the coffee-growing region. Based on these studies, we hypothesized that Vietnamese green coffee bean extract (</w:t>
      </w:r>
      <w:r w:rsidRPr="00245756">
        <w:rPr>
          <w:i/>
          <w:iCs/>
          <w:lang w:val="vi-VN"/>
        </w:rPr>
        <w:t>Coffea canephora)</w:t>
      </w:r>
      <w:r w:rsidRPr="00B308E9">
        <w:rPr>
          <w:lang w:val="vi-VN"/>
        </w:rPr>
        <w:t xml:space="preserve"> also exhibits anti-dyslipidemic effects. Our findings confirm this hypothesis. This effect is attributed to the chlorogenic acid (CGA) component in the extract, which enhances fatty acid oxidation, thereby reducing TC levels. Additionally, CGA upregulates the expression of CYP7A1, increasing bile acid synthesis and further contributing to the reduction of blood lipid levels.</w:t>
      </w:r>
    </w:p>
    <w:p w14:paraId="5AF8A0DD" w14:textId="529212AC" w:rsidR="00881901" w:rsidRPr="00B308E9" w:rsidRDefault="00E169D3" w:rsidP="00B308E9">
      <w:pPr>
        <w:pStyle w:val="BodyText"/>
        <w:spacing w:line="340" w:lineRule="exact"/>
        <w:jc w:val="both"/>
        <w:rPr>
          <w:lang w:val="vi-VN"/>
        </w:rPr>
      </w:pPr>
      <w:r w:rsidRPr="00B308E9">
        <w:rPr>
          <w:lang w:val="vi-VN"/>
        </w:rPr>
        <w:tab/>
        <w:t xml:space="preserve">HDL-C facilitates the transport of cholesterol to the liver, </w:t>
      </w:r>
      <w:r w:rsidRPr="00B308E9">
        <w:rPr>
          <w:lang w:val="vi-VN"/>
        </w:rPr>
        <w:lastRenderedPageBreak/>
        <w:t xml:space="preserve">thereby reducing cholesterol levels in peripheral blood. In this study, elevated HDL-C levels in </w:t>
      </w:r>
      <w:r w:rsidR="00DA2D8E">
        <w:rPr>
          <w:lang w:val="vi-VN"/>
        </w:rPr>
        <w:t>dyslipidemic</w:t>
      </w:r>
      <w:r w:rsidRPr="00B308E9">
        <w:rPr>
          <w:lang w:val="vi-VN"/>
        </w:rPr>
        <w:t xml:space="preserve"> </w:t>
      </w:r>
      <w:r w:rsidR="00DA2D8E">
        <w:rPr>
          <w:lang w:val="vi-VN"/>
        </w:rPr>
        <w:t>rats</w:t>
      </w:r>
      <w:r w:rsidRPr="00B308E9">
        <w:rPr>
          <w:lang w:val="vi-VN"/>
        </w:rPr>
        <w:t xml:space="preserve"> were associated with increased LDL-C levels induced by a high-cholesterol diet. Mice administered VGCE exhibited lower plasma HDL-C levels compared to the control group, likely due to VGCE's reduction of LDL-C. These findings are consistent with those reported by Ilmiawati et al. (2020). The effect of CGA is mediated through the upregulation of PPAR-α expression in the liver.</w:t>
      </w:r>
    </w:p>
    <w:p w14:paraId="21DA70C0" w14:textId="7057ED17" w:rsidR="00C16F63" w:rsidRPr="00B308E9" w:rsidRDefault="00881901" w:rsidP="00B308E9">
      <w:pPr>
        <w:pStyle w:val="BodyText"/>
        <w:spacing w:line="340" w:lineRule="exact"/>
        <w:jc w:val="both"/>
        <w:rPr>
          <w:lang w:val="vi-VN"/>
        </w:rPr>
      </w:pPr>
      <w:r w:rsidRPr="00B308E9">
        <w:rPr>
          <w:lang w:val="vi-VN"/>
        </w:rPr>
        <w:tab/>
        <w:t>Compared to the HDL-C level, the TC/HDL-C ratio is considered a more accurate indicator for assessing dyslipidemia. Our study found that a HCD increased the TC/HDL-C ratio compared to a standard diet. VGCE at doses of 200 and 300 mg/kg significantly improved this ratio.</w:t>
      </w:r>
    </w:p>
    <w:p w14:paraId="1901774F" w14:textId="74CB7879" w:rsidR="00200F98" w:rsidRPr="00E66A60" w:rsidRDefault="004214D9" w:rsidP="00B308E9">
      <w:pPr>
        <w:pStyle w:val="BodyText"/>
        <w:spacing w:line="340" w:lineRule="exact"/>
        <w:jc w:val="both"/>
        <w:rPr>
          <w:i/>
          <w:iCs/>
          <w:lang w:val="vi-VN"/>
        </w:rPr>
      </w:pPr>
      <w:r w:rsidRPr="00B308E9">
        <w:rPr>
          <w:lang w:val="vi-VN"/>
        </w:rPr>
        <w:tab/>
      </w:r>
      <w:r w:rsidRPr="00E66A60">
        <w:rPr>
          <w:i/>
          <w:iCs/>
          <w:lang w:val="vi-VN"/>
        </w:rPr>
        <w:t xml:space="preserve">* </w:t>
      </w:r>
      <w:r w:rsidR="008E7AD7" w:rsidRPr="00E66A60">
        <w:rPr>
          <w:i/>
          <w:iCs/>
          <w:lang w:val="vi-VN"/>
        </w:rPr>
        <w:t>H</w:t>
      </w:r>
      <w:r w:rsidRPr="00E66A60">
        <w:rPr>
          <w:i/>
          <w:iCs/>
          <w:lang w:val="vi-VN"/>
        </w:rPr>
        <w:t>istopathology of liver</w:t>
      </w:r>
      <w:r w:rsidR="00E66A60" w:rsidRPr="00E66A60">
        <w:rPr>
          <w:i/>
          <w:iCs/>
          <w:lang w:val="vi-VN"/>
        </w:rPr>
        <w:t>:</w:t>
      </w:r>
    </w:p>
    <w:p w14:paraId="6052B802" w14:textId="7A6246D2" w:rsidR="00200F98" w:rsidRPr="00B308E9" w:rsidRDefault="00200F98" w:rsidP="00B308E9">
      <w:pPr>
        <w:pStyle w:val="BodyText"/>
        <w:spacing w:line="340" w:lineRule="exact"/>
        <w:jc w:val="both"/>
        <w:rPr>
          <w:lang w:val="vi-VN"/>
        </w:rPr>
      </w:pPr>
      <w:r w:rsidRPr="00B308E9">
        <w:rPr>
          <w:lang w:val="vi-VN"/>
        </w:rPr>
        <w:tab/>
        <w:t>VGCE at all three doses studied reduced the relative liver weight and the percentage of hepatic steatosis. These findings are consistent with previous studies demonstrating that green coffee bean extract decreases liver weight and the formation of lipid droplets in the liver. This effect may be attributed to CGA, which exerts protective effects on the liver and kidneys through the following mechanisms: (1) CGA modulates the expression of enzymes and proteins involved in the antioxidant system, thereby mitigating liver and kidney damage caused by oxidative stress; (2) CGA regulates programmed cell death by promoting the expression of genes associated with the apoptosis of damaged cells; (3) CGA directly or indirectly suppresses the expression of pro-inflammatory factors and associated signaling pathways. Additionally, caffeine in green coffee beans has been shown to ameliorate non-alcoholic fatty liver disease (NAFLD).</w:t>
      </w:r>
    </w:p>
    <w:p w14:paraId="1416DB10" w14:textId="77777777" w:rsidR="00C43B76" w:rsidRDefault="00C43B76" w:rsidP="00B308E9">
      <w:pPr>
        <w:pStyle w:val="BodyText"/>
        <w:spacing w:line="340" w:lineRule="exact"/>
        <w:jc w:val="both"/>
        <w:rPr>
          <w:b/>
          <w:bCs/>
          <w:lang w:val="vi-VN"/>
        </w:rPr>
      </w:pPr>
      <w:r>
        <w:rPr>
          <w:b/>
          <w:bCs/>
          <w:lang w:val="vi-VN"/>
        </w:rPr>
        <w:br w:type="page"/>
      </w:r>
    </w:p>
    <w:p w14:paraId="5A10BADA" w14:textId="0972CC5E" w:rsidR="000302E4" w:rsidRPr="00C43B76" w:rsidRDefault="005243F4" w:rsidP="00B308E9">
      <w:pPr>
        <w:pStyle w:val="BodyText"/>
        <w:spacing w:line="340" w:lineRule="exact"/>
        <w:jc w:val="both"/>
        <w:rPr>
          <w:b/>
          <w:bCs/>
          <w:lang w:val="vi-VN"/>
        </w:rPr>
      </w:pPr>
      <w:r w:rsidRPr="00C43B76">
        <w:rPr>
          <w:b/>
          <w:bCs/>
          <w:lang w:val="vi-VN"/>
        </w:rPr>
        <w:lastRenderedPageBreak/>
        <w:t xml:space="preserve">4.3. </w:t>
      </w:r>
      <w:r w:rsidR="00214055" w:rsidRPr="00C43B76">
        <w:rPr>
          <w:b/>
          <w:bCs/>
          <w:lang w:val="vi-VN"/>
        </w:rPr>
        <w:t>Anti -n</w:t>
      </w:r>
      <w:r w:rsidR="000302E4" w:rsidRPr="00C43B76">
        <w:rPr>
          <w:b/>
          <w:bCs/>
          <w:lang w:val="vi-VN"/>
        </w:rPr>
        <w:t>eurological disorders effects</w:t>
      </w:r>
      <w:r w:rsidR="00214055" w:rsidRPr="00C43B76">
        <w:rPr>
          <w:b/>
          <w:bCs/>
          <w:lang w:val="vi-VN"/>
        </w:rPr>
        <w:t xml:space="preserve"> of VGCE</w:t>
      </w:r>
    </w:p>
    <w:p w14:paraId="4EDD1FA7" w14:textId="6A43820A" w:rsidR="000302E4" w:rsidRPr="004A0A5B" w:rsidRDefault="005243F4" w:rsidP="00B308E9">
      <w:pPr>
        <w:pStyle w:val="BodyText"/>
        <w:spacing w:line="340" w:lineRule="exact"/>
        <w:jc w:val="both"/>
        <w:rPr>
          <w:b/>
          <w:bCs/>
          <w:i/>
          <w:iCs/>
          <w:lang w:val="vi-VN"/>
        </w:rPr>
      </w:pPr>
      <w:r w:rsidRPr="004A0A5B">
        <w:rPr>
          <w:b/>
          <w:bCs/>
          <w:i/>
          <w:iCs/>
          <w:lang w:val="vi-VN"/>
        </w:rPr>
        <w:t xml:space="preserve">4.3.1. </w:t>
      </w:r>
      <w:r w:rsidR="00BD2ACE" w:rsidRPr="004A0A5B">
        <w:rPr>
          <w:b/>
          <w:bCs/>
          <w:i/>
          <w:iCs/>
          <w:lang w:val="vi-VN"/>
        </w:rPr>
        <w:t>M</w:t>
      </w:r>
      <w:r w:rsidR="000302E4" w:rsidRPr="004A0A5B">
        <w:rPr>
          <w:b/>
          <w:bCs/>
          <w:i/>
          <w:iCs/>
          <w:lang w:val="vi-VN"/>
        </w:rPr>
        <w:t>emory enhancement effect</w:t>
      </w:r>
      <w:r w:rsidR="00BD2ACE" w:rsidRPr="004A0A5B">
        <w:rPr>
          <w:b/>
          <w:bCs/>
          <w:i/>
          <w:iCs/>
          <w:lang w:val="vi-VN"/>
        </w:rPr>
        <w:t xml:space="preserve"> of VGCE</w:t>
      </w:r>
    </w:p>
    <w:p w14:paraId="04073F66" w14:textId="3DBDDFB2" w:rsidR="00EE4EFF" w:rsidRPr="004A0A5B" w:rsidRDefault="00AF62E6" w:rsidP="00B308E9">
      <w:pPr>
        <w:pStyle w:val="BodyText"/>
        <w:spacing w:line="340" w:lineRule="exact"/>
        <w:jc w:val="both"/>
        <w:rPr>
          <w:i/>
          <w:iCs/>
          <w:lang w:val="vi-VN"/>
        </w:rPr>
      </w:pPr>
      <w:r w:rsidRPr="00B308E9">
        <w:rPr>
          <w:lang w:val="vi-VN"/>
        </w:rPr>
        <w:tab/>
      </w:r>
      <w:r w:rsidRPr="004A0A5B">
        <w:rPr>
          <w:i/>
          <w:iCs/>
          <w:lang w:val="vi-VN"/>
        </w:rPr>
        <w:t>* Passive avoidance test (PAT):</w:t>
      </w:r>
    </w:p>
    <w:p w14:paraId="54EDCD6C" w14:textId="20A39279" w:rsidR="00EE4EFF" w:rsidRPr="00B308E9" w:rsidRDefault="00EE4EFF" w:rsidP="00B308E9">
      <w:pPr>
        <w:pStyle w:val="BodyText"/>
        <w:spacing w:line="340" w:lineRule="exact"/>
        <w:jc w:val="both"/>
        <w:rPr>
          <w:lang w:val="vi-VN"/>
        </w:rPr>
      </w:pPr>
      <w:r w:rsidRPr="00B308E9">
        <w:rPr>
          <w:lang w:val="vi-VN"/>
        </w:rPr>
        <w:tab/>
        <w:t>The PAT is widely used to assess different stages of memory, leveraging the conflict between rodents' instinctive fear of open, illuminated spaces and their conditioned avoidance of previously identified dangerous areas. VGCE at a dose of 400 mg/kg improved memory performance in the PAT, as evidenced by increased latency to enter the dark chamber during the test phase.</w:t>
      </w:r>
    </w:p>
    <w:p w14:paraId="7933687F" w14:textId="5E6D366D" w:rsidR="00987135" w:rsidRPr="004A0A5B" w:rsidRDefault="00553B91" w:rsidP="00B308E9">
      <w:pPr>
        <w:pStyle w:val="BodyText"/>
        <w:spacing w:line="340" w:lineRule="exact"/>
        <w:jc w:val="both"/>
        <w:rPr>
          <w:i/>
          <w:iCs/>
          <w:lang w:val="vi-VN"/>
        </w:rPr>
      </w:pPr>
      <w:r w:rsidRPr="00B308E9">
        <w:rPr>
          <w:lang w:val="vi-VN"/>
        </w:rPr>
        <w:tab/>
      </w:r>
      <w:r w:rsidRPr="004A0A5B">
        <w:rPr>
          <w:i/>
          <w:iCs/>
          <w:lang w:val="vi-VN"/>
        </w:rPr>
        <w:t>* Y-Maze Test (YMT):</w:t>
      </w:r>
    </w:p>
    <w:p w14:paraId="66DBF926" w14:textId="443CC88C" w:rsidR="00987135" w:rsidRPr="00B308E9" w:rsidRDefault="00987135" w:rsidP="00B308E9">
      <w:pPr>
        <w:pStyle w:val="BodyText"/>
        <w:spacing w:line="340" w:lineRule="exact"/>
        <w:jc w:val="both"/>
        <w:rPr>
          <w:lang w:val="vi-VN"/>
        </w:rPr>
      </w:pPr>
      <w:r w:rsidRPr="00B308E9">
        <w:rPr>
          <w:lang w:val="vi-VN"/>
        </w:rPr>
        <w:tab/>
        <w:t>YMT is used to assess short-term spatial memory, based on the rodents' natural instinct to explore new environments. When mice are placed in a Y-maze with three identical arms, they tend to explore three consecutive arms in turn. When treated with VGCE at all three dose levels of 200 mg/kg, 300 mg/kg and 400 mg/kg, the alternation rate increased and was statistically significantly different from the control group. This shows that VGCE at all three dose levels studied had the effect of improving spatial memory on YMT.</w:t>
      </w:r>
    </w:p>
    <w:p w14:paraId="328E7FFA" w14:textId="433EC444" w:rsidR="007137FC" w:rsidRPr="004A0A5B" w:rsidRDefault="007137FC" w:rsidP="00B308E9">
      <w:pPr>
        <w:pStyle w:val="BodyText"/>
        <w:spacing w:line="340" w:lineRule="exact"/>
        <w:jc w:val="both"/>
        <w:rPr>
          <w:i/>
          <w:iCs/>
          <w:lang w:val="vi-VN"/>
        </w:rPr>
      </w:pPr>
      <w:r w:rsidRPr="00B308E9">
        <w:rPr>
          <w:lang w:val="vi-VN"/>
        </w:rPr>
        <w:tab/>
      </w:r>
      <w:r w:rsidRPr="004A0A5B">
        <w:rPr>
          <w:i/>
          <w:iCs/>
          <w:lang w:val="vi-VN"/>
        </w:rPr>
        <w:t>* Morris Water Maze Test (MWMT):</w:t>
      </w:r>
    </w:p>
    <w:p w14:paraId="7522A4D2" w14:textId="5EC741CF" w:rsidR="00F0517F" w:rsidRPr="00B308E9" w:rsidRDefault="007137FC" w:rsidP="00B308E9">
      <w:pPr>
        <w:pStyle w:val="BodyText"/>
        <w:spacing w:line="340" w:lineRule="exact"/>
        <w:jc w:val="both"/>
        <w:rPr>
          <w:lang w:val="vi-VN"/>
        </w:rPr>
      </w:pPr>
      <w:r w:rsidRPr="00B308E9">
        <w:rPr>
          <w:lang w:val="vi-VN"/>
        </w:rPr>
        <w:tab/>
      </w:r>
      <w:r w:rsidR="00F0517F" w:rsidRPr="00B308E9">
        <w:rPr>
          <w:lang w:val="vi-VN"/>
        </w:rPr>
        <w:t>The MWMT is widely employed to evaluate learning ability and long-term spatial memory in rodents. In this test, animals are required to utilize external spatial cues to locate a hidden platform as efficiently as possible. In the present study, mice treated with VGCE at all three doses demonstrated enhanced learning and memory performance, as indicated by significantly reduced escape latency and travel distance to the platform compared with the control group.</w:t>
      </w:r>
    </w:p>
    <w:p w14:paraId="5862655E" w14:textId="4F61B42F" w:rsidR="00553B91" w:rsidRPr="00B308E9" w:rsidRDefault="00D748AF" w:rsidP="00B308E9">
      <w:pPr>
        <w:pStyle w:val="BodyText"/>
        <w:spacing w:line="340" w:lineRule="exact"/>
        <w:jc w:val="both"/>
        <w:rPr>
          <w:lang w:val="vi-VN"/>
        </w:rPr>
      </w:pPr>
      <w:r w:rsidRPr="00B308E9">
        <w:rPr>
          <w:lang w:val="vi-VN"/>
        </w:rPr>
        <w:tab/>
        <w:t xml:space="preserve">To further validate these findings, we analyzed the behavior of mice in the probe trial, during which the platform (safe position) was removed from the maze. The results showed that memory-impaired </w:t>
      </w:r>
      <w:r w:rsidRPr="00B308E9">
        <w:rPr>
          <w:lang w:val="vi-VN"/>
        </w:rPr>
        <w:lastRenderedPageBreak/>
        <w:t>mice were unable to recall the previous platform location, as evidenced by the shorter time spent swimming in the target quadrant compared with the control group. In contrast, mice treated with VGCE at all three tested doses spent significantly more time swimming in the target quadrant, indicating that they had retained the memory of the previous platform location and searched for it accordingly.</w:t>
      </w:r>
    </w:p>
    <w:p w14:paraId="3F9C6207" w14:textId="73AE46BC" w:rsidR="007935D6" w:rsidRPr="00B308E9" w:rsidRDefault="007935D6" w:rsidP="00B308E9">
      <w:pPr>
        <w:pStyle w:val="BodyText"/>
        <w:spacing w:line="340" w:lineRule="exact"/>
        <w:jc w:val="both"/>
        <w:rPr>
          <w:lang w:val="vi-VN"/>
        </w:rPr>
      </w:pPr>
      <w:r w:rsidRPr="00B308E9">
        <w:rPr>
          <w:lang w:val="vi-VN"/>
        </w:rPr>
        <w:tab/>
      </w:r>
      <w:r w:rsidR="00DC30D7" w:rsidRPr="00B308E9">
        <w:rPr>
          <w:lang w:val="vi-VN"/>
        </w:rPr>
        <w:t>Our findings are consistent with several previous studies, such as those by Ishida et al. (2020), Ochiai et al. (2019), and Gao et al. (2020). CGA</w:t>
      </w:r>
      <w:r w:rsidR="00AF346C" w:rsidRPr="00B308E9">
        <w:rPr>
          <w:lang w:val="vi-VN"/>
        </w:rPr>
        <w:t xml:space="preserve"> </w:t>
      </w:r>
      <w:r w:rsidR="00DC30D7" w:rsidRPr="00B308E9">
        <w:rPr>
          <w:lang w:val="vi-VN"/>
        </w:rPr>
        <w:t>has been reported to inhibit acetylcholinesterase (AChE) activity and to reduce malondialdehyde (MDA) levels in the prefrontal cortex and hippocampus. Moreover, CGA exerts antioxidant effects by activating the Nrf2 signaling pathway. In addition, caffeine has also been recognized for its neuroprotective properties.</w:t>
      </w:r>
      <w:r w:rsidRPr="00B308E9">
        <w:rPr>
          <w:lang w:val="vi-VN"/>
        </w:rPr>
        <w:t>.</w:t>
      </w:r>
    </w:p>
    <w:p w14:paraId="14141712" w14:textId="18217A1F" w:rsidR="000302E4" w:rsidRPr="00B14285" w:rsidRDefault="005243F4" w:rsidP="00B308E9">
      <w:pPr>
        <w:pStyle w:val="BodyText"/>
        <w:spacing w:line="340" w:lineRule="exact"/>
        <w:jc w:val="both"/>
        <w:rPr>
          <w:b/>
          <w:bCs/>
          <w:i/>
          <w:iCs/>
          <w:lang w:val="vi-VN"/>
        </w:rPr>
      </w:pPr>
      <w:r w:rsidRPr="00B14285">
        <w:rPr>
          <w:b/>
          <w:bCs/>
          <w:i/>
          <w:iCs/>
          <w:lang w:val="vi-VN"/>
        </w:rPr>
        <w:t xml:space="preserve">4.3.2. </w:t>
      </w:r>
      <w:r w:rsidR="000302E4" w:rsidRPr="00B14285">
        <w:rPr>
          <w:b/>
          <w:bCs/>
          <w:i/>
          <w:iCs/>
          <w:lang w:val="vi-VN"/>
        </w:rPr>
        <w:t>Anti-anxiety effect</w:t>
      </w:r>
      <w:r w:rsidR="00FF2593" w:rsidRPr="00B14285">
        <w:rPr>
          <w:b/>
          <w:bCs/>
          <w:i/>
          <w:iCs/>
          <w:lang w:val="vi-VN"/>
        </w:rPr>
        <w:t xml:space="preserve"> of VGCE</w:t>
      </w:r>
    </w:p>
    <w:p w14:paraId="3F7397D9" w14:textId="6859DF93" w:rsidR="00FF2593" w:rsidRPr="00B14285" w:rsidRDefault="00FF2593" w:rsidP="00B308E9">
      <w:pPr>
        <w:pStyle w:val="BodyText"/>
        <w:spacing w:line="340" w:lineRule="exact"/>
        <w:jc w:val="both"/>
        <w:rPr>
          <w:i/>
          <w:iCs/>
          <w:lang w:val="vi-VN"/>
        </w:rPr>
      </w:pPr>
      <w:r w:rsidRPr="00B308E9">
        <w:rPr>
          <w:lang w:val="vi-VN"/>
        </w:rPr>
        <w:tab/>
      </w:r>
      <w:r w:rsidRPr="00B14285">
        <w:rPr>
          <w:i/>
          <w:iCs/>
          <w:lang w:val="vi-VN"/>
        </w:rPr>
        <w:t xml:space="preserve">* Elevated </w:t>
      </w:r>
      <w:r w:rsidR="00AF346C" w:rsidRPr="00B14285">
        <w:rPr>
          <w:i/>
          <w:iCs/>
          <w:lang w:val="vi-VN"/>
        </w:rPr>
        <w:t>plus</w:t>
      </w:r>
      <w:r w:rsidRPr="00B14285">
        <w:rPr>
          <w:i/>
          <w:iCs/>
          <w:lang w:val="vi-VN"/>
        </w:rPr>
        <w:t xml:space="preserve"> </w:t>
      </w:r>
      <w:r w:rsidR="00AF346C" w:rsidRPr="00B14285">
        <w:rPr>
          <w:i/>
          <w:iCs/>
          <w:lang w:val="vi-VN"/>
        </w:rPr>
        <w:t>m</w:t>
      </w:r>
      <w:r w:rsidRPr="00B14285">
        <w:rPr>
          <w:i/>
          <w:iCs/>
          <w:lang w:val="vi-VN"/>
        </w:rPr>
        <w:t xml:space="preserve">aze </w:t>
      </w:r>
      <w:r w:rsidR="00AF346C" w:rsidRPr="00B14285">
        <w:rPr>
          <w:i/>
          <w:iCs/>
          <w:lang w:val="vi-VN"/>
        </w:rPr>
        <w:t>t</w:t>
      </w:r>
      <w:r w:rsidRPr="00B14285">
        <w:rPr>
          <w:i/>
          <w:iCs/>
          <w:lang w:val="vi-VN"/>
        </w:rPr>
        <w:t>est (EPMT):</w:t>
      </w:r>
    </w:p>
    <w:p w14:paraId="5385765C" w14:textId="4CFB3006" w:rsidR="006508D3" w:rsidRPr="00B308E9" w:rsidRDefault="00FF2593" w:rsidP="00B308E9">
      <w:pPr>
        <w:pStyle w:val="BodyText"/>
        <w:spacing w:line="340" w:lineRule="exact"/>
        <w:jc w:val="both"/>
        <w:rPr>
          <w:lang w:val="vi-VN"/>
        </w:rPr>
      </w:pPr>
      <w:r w:rsidRPr="00B308E9">
        <w:rPr>
          <w:lang w:val="vi-VN"/>
        </w:rPr>
        <w:tab/>
      </w:r>
      <w:r w:rsidR="006508D3" w:rsidRPr="00B308E9">
        <w:rPr>
          <w:lang w:val="vi-VN"/>
        </w:rPr>
        <w:t>The EPMT is based on the natural aversion of rodents to open and elevated areas, as well as their inherent exploratory behavior in novel environments. Our results demonstrated that VGCE exerted anxiolytic effects in the EPMT at all three tested dose levels, with the 300 and 400 mg/kg doses producing more pronounced effects.</w:t>
      </w:r>
    </w:p>
    <w:p w14:paraId="361F05E6" w14:textId="453313A5" w:rsidR="00023049" w:rsidRPr="00B14285" w:rsidRDefault="00023049" w:rsidP="00B308E9">
      <w:pPr>
        <w:pStyle w:val="BodyText"/>
        <w:spacing w:line="340" w:lineRule="exact"/>
        <w:jc w:val="both"/>
        <w:rPr>
          <w:i/>
          <w:iCs/>
          <w:lang w:val="vi-VN"/>
        </w:rPr>
      </w:pPr>
      <w:r w:rsidRPr="00B308E9">
        <w:rPr>
          <w:lang w:val="vi-VN"/>
        </w:rPr>
        <w:tab/>
      </w:r>
      <w:r w:rsidRPr="00B14285">
        <w:rPr>
          <w:i/>
          <w:iCs/>
          <w:lang w:val="vi-VN"/>
        </w:rPr>
        <w:t>* Open Field Test (OFT):</w:t>
      </w:r>
    </w:p>
    <w:p w14:paraId="311E2E46" w14:textId="134F2B50" w:rsidR="007A7500" w:rsidRPr="00B308E9" w:rsidRDefault="00023049" w:rsidP="00B308E9">
      <w:pPr>
        <w:pStyle w:val="BodyText"/>
        <w:spacing w:line="340" w:lineRule="exact"/>
        <w:jc w:val="both"/>
        <w:rPr>
          <w:lang w:val="vi-VN"/>
        </w:rPr>
      </w:pPr>
      <w:r w:rsidRPr="00B308E9">
        <w:rPr>
          <w:lang w:val="vi-VN"/>
        </w:rPr>
        <w:tab/>
      </w:r>
      <w:r w:rsidR="007A7500" w:rsidRPr="00B308E9">
        <w:rPr>
          <w:lang w:val="vi-VN"/>
        </w:rPr>
        <w:t>The OFT is a commonly used method to evaluate anxiety-related and exploratory behaviors in rodents. VGCE administration at all three tested doses produced anxiolytic effects in the OFT, with the 300 and 400 mg/kg doses showing more pronounced improvements across both behavioral parameters.</w:t>
      </w:r>
    </w:p>
    <w:p w14:paraId="2C6D4B72" w14:textId="729AA0F8" w:rsidR="004469AC" w:rsidRPr="00B14285" w:rsidRDefault="004469AC" w:rsidP="00B308E9">
      <w:pPr>
        <w:pStyle w:val="BodyText"/>
        <w:spacing w:line="340" w:lineRule="exact"/>
        <w:jc w:val="both"/>
        <w:rPr>
          <w:i/>
          <w:iCs/>
          <w:lang w:val="vi-VN"/>
        </w:rPr>
      </w:pPr>
      <w:r w:rsidRPr="00B308E9">
        <w:rPr>
          <w:lang w:val="vi-VN"/>
        </w:rPr>
        <w:tab/>
      </w:r>
      <w:r w:rsidRPr="00B14285">
        <w:rPr>
          <w:i/>
          <w:iCs/>
          <w:lang w:val="vi-VN"/>
        </w:rPr>
        <w:t>* Forced Swim Test (FST):</w:t>
      </w:r>
    </w:p>
    <w:p w14:paraId="60812231" w14:textId="79EAC3FD" w:rsidR="004469AC" w:rsidRPr="00B308E9" w:rsidRDefault="004469AC" w:rsidP="00B308E9">
      <w:pPr>
        <w:pStyle w:val="BodyText"/>
        <w:spacing w:line="340" w:lineRule="exact"/>
        <w:jc w:val="both"/>
        <w:rPr>
          <w:lang w:val="vi-VN"/>
        </w:rPr>
      </w:pPr>
      <w:r w:rsidRPr="00B308E9">
        <w:rPr>
          <w:lang w:val="vi-VN"/>
        </w:rPr>
        <w:tab/>
      </w:r>
      <w:r w:rsidR="007A7500" w:rsidRPr="00B308E9">
        <w:rPr>
          <w:lang w:val="vi-VN"/>
        </w:rPr>
        <w:t xml:space="preserve">The FST is a commonly used behavioral assay to assess the antidepressant efficacy of novel drugs and compounds in rodents. In </w:t>
      </w:r>
      <w:r w:rsidR="007A7500" w:rsidRPr="00B308E9">
        <w:rPr>
          <w:lang w:val="vi-VN"/>
        </w:rPr>
        <w:lastRenderedPageBreak/>
        <w:t>this test, immobility reflects behavioral despair or helplessness in response to an inescapable situation. Our results showed that mice treated with VGCE at all three doses (200, 300, and 400 mg/kg) exhibited significantly increased mobility time compared with the control group, indicating that VGCE reduced depression-like behavior in mice.</w:t>
      </w:r>
    </w:p>
    <w:p w14:paraId="5D58ECFD" w14:textId="3840319E" w:rsidR="0088625E" w:rsidRPr="00B14285" w:rsidRDefault="005243F4" w:rsidP="00B308E9">
      <w:pPr>
        <w:pStyle w:val="BodyText"/>
        <w:spacing w:line="340" w:lineRule="exact"/>
        <w:jc w:val="both"/>
        <w:rPr>
          <w:b/>
          <w:bCs/>
          <w:lang w:val="vi-VN"/>
        </w:rPr>
      </w:pPr>
      <w:r w:rsidRPr="00B14285">
        <w:rPr>
          <w:b/>
          <w:bCs/>
          <w:lang w:val="vi-VN"/>
        </w:rPr>
        <w:t xml:space="preserve">4.3.3. </w:t>
      </w:r>
      <w:r w:rsidR="000302E4" w:rsidRPr="00B14285">
        <w:rPr>
          <w:b/>
          <w:bCs/>
          <w:lang w:val="vi-VN"/>
        </w:rPr>
        <w:t xml:space="preserve">Antioxidant </w:t>
      </w:r>
      <w:r w:rsidR="00325B3F" w:rsidRPr="00B14285">
        <w:rPr>
          <w:b/>
          <w:bCs/>
          <w:lang w:val="vi-VN"/>
        </w:rPr>
        <w:t>e</w:t>
      </w:r>
      <w:r w:rsidR="000302E4" w:rsidRPr="00B14285">
        <w:rPr>
          <w:b/>
          <w:bCs/>
          <w:lang w:val="vi-VN"/>
        </w:rPr>
        <w:t>ffect</w:t>
      </w:r>
      <w:r w:rsidR="00325B3F" w:rsidRPr="00B14285">
        <w:rPr>
          <w:b/>
          <w:bCs/>
          <w:lang w:val="vi-VN"/>
        </w:rPr>
        <w:t xml:space="preserve"> of VGCE</w:t>
      </w:r>
    </w:p>
    <w:p w14:paraId="59ED3072" w14:textId="37888942" w:rsidR="0088625E" w:rsidRPr="00B308E9" w:rsidRDefault="0088625E" w:rsidP="00B308E9">
      <w:pPr>
        <w:pStyle w:val="BodyText"/>
        <w:spacing w:line="340" w:lineRule="exact"/>
        <w:jc w:val="both"/>
        <w:rPr>
          <w:lang w:val="vi-VN"/>
        </w:rPr>
      </w:pPr>
      <w:r w:rsidRPr="00B308E9">
        <w:rPr>
          <w:lang w:val="vi-VN"/>
        </w:rPr>
        <w:tab/>
        <w:t>The generation of free radicals is a natural consequence of normal physiological processes in the human body. However, when the levels of free radicals exceed the antioxidant defense capacity, a series of pathological alterations may occur. Oxidative stress arises from an imbalance between reactive oxygen species (ROS) production and the antioxidant defense system. Superoxide dismutase (SOD) represents the first line of defense against ROS in living cells, maintaining the balance between pro-oxidant and antioxidant forces during oxidative stress. SOD is a critical enzyme that catalyzes the dismutation of superoxide radicals, thereby preventing oxidative damage to cellular components.</w:t>
      </w:r>
    </w:p>
    <w:p w14:paraId="2AE24656" w14:textId="77777777" w:rsidR="00EC4CF1" w:rsidRPr="00B308E9" w:rsidRDefault="00EC4CF1" w:rsidP="00B308E9">
      <w:pPr>
        <w:pStyle w:val="BodyText"/>
        <w:spacing w:line="340" w:lineRule="exact"/>
        <w:jc w:val="both"/>
        <w:rPr>
          <w:lang w:val="vi-VN"/>
        </w:rPr>
      </w:pPr>
      <w:r w:rsidRPr="00B308E9">
        <w:rPr>
          <w:lang w:val="vi-VN"/>
        </w:rPr>
        <w:tab/>
      </w:r>
      <w:r w:rsidR="008F2B23" w:rsidRPr="00B308E9">
        <w:rPr>
          <w:lang w:val="vi-VN"/>
        </w:rPr>
        <w:t>Mice treated with VGCE at a dose of 400 mg/kg exhibited a significant increase in plasma SOD levels. This finding is consistent with previous studies, such as those by Neda et al. (2022) and Gu et al. (2023). Chlorogenic acid (CGA) exerts its antioxidant effects through several mechanisms: (1) directly scavenging free radicals; (2) activating antioxidant signaling pathways and regulating the expression of related genes; and (3) modulating the activity of endogenous oxidase systems and associated proteins.</w:t>
      </w:r>
    </w:p>
    <w:p w14:paraId="40F36160" w14:textId="4ABE541A" w:rsidR="008F2B23" w:rsidRPr="00B308E9" w:rsidRDefault="008F2B23" w:rsidP="00B308E9">
      <w:pPr>
        <w:pStyle w:val="BodyText"/>
        <w:spacing w:line="340" w:lineRule="exact"/>
        <w:jc w:val="both"/>
        <w:rPr>
          <w:lang w:val="vi-VN"/>
        </w:rPr>
        <w:sectPr w:rsidR="008F2B23" w:rsidRPr="00B308E9" w:rsidSect="007469D6">
          <w:pgSz w:w="8400" w:h="11900"/>
          <w:pgMar w:top="992" w:right="992" w:bottom="992" w:left="992" w:header="569" w:footer="0" w:gutter="0"/>
          <w:cols w:space="720"/>
        </w:sectPr>
      </w:pPr>
    </w:p>
    <w:p w14:paraId="180D087E" w14:textId="77777777" w:rsidR="00752020" w:rsidRPr="00B308E9" w:rsidRDefault="000D7D63" w:rsidP="00B308E9">
      <w:pPr>
        <w:pStyle w:val="Heading1"/>
        <w:spacing w:line="340" w:lineRule="exact"/>
        <w:ind w:left="140"/>
      </w:pPr>
      <w:r w:rsidRPr="00B308E9">
        <w:rPr>
          <w:spacing w:val="-2"/>
        </w:rPr>
        <w:lastRenderedPageBreak/>
        <w:t>CONCLUSIONS</w:t>
      </w:r>
    </w:p>
    <w:p w14:paraId="556F1899" w14:textId="6FB8A03F" w:rsidR="00A61795" w:rsidRPr="00B308E9" w:rsidRDefault="00485F37" w:rsidP="00093981">
      <w:pPr>
        <w:spacing w:line="340" w:lineRule="exact"/>
        <w:jc w:val="both"/>
        <w:rPr>
          <w:b/>
          <w:bCs/>
          <w:lang w:val="vi-VN"/>
        </w:rPr>
      </w:pPr>
      <w:r w:rsidRPr="00B308E9">
        <w:rPr>
          <w:lang w:val="vi-VN"/>
        </w:rPr>
        <w:t xml:space="preserve">1. </w:t>
      </w:r>
      <w:r w:rsidR="001466D4" w:rsidRPr="00B308E9">
        <w:rPr>
          <w:b/>
          <w:bCs/>
        </w:rPr>
        <w:t xml:space="preserve">Vietnamese green coffee bean extract (Coffea </w:t>
      </w:r>
      <w:proofErr w:type="spellStart"/>
      <w:r w:rsidR="001466D4" w:rsidRPr="00B308E9">
        <w:rPr>
          <w:b/>
          <w:bCs/>
        </w:rPr>
        <w:t>canephora</w:t>
      </w:r>
      <w:proofErr w:type="spellEnd"/>
      <w:r w:rsidR="001466D4" w:rsidRPr="00B308E9">
        <w:rPr>
          <w:b/>
          <w:bCs/>
        </w:rPr>
        <w:t xml:space="preserve">) does not induce acute or </w:t>
      </w:r>
      <w:proofErr w:type="spellStart"/>
      <w:r w:rsidR="001466D4" w:rsidRPr="00B308E9">
        <w:rPr>
          <w:b/>
          <w:bCs/>
        </w:rPr>
        <w:t>subchronic</w:t>
      </w:r>
      <w:proofErr w:type="spellEnd"/>
      <w:r w:rsidR="001466D4" w:rsidRPr="00B308E9">
        <w:rPr>
          <w:b/>
          <w:bCs/>
        </w:rPr>
        <w:t xml:space="preserve"> toxicity in experimental animals.</w:t>
      </w:r>
    </w:p>
    <w:p w14:paraId="5E14C6BA" w14:textId="0289453C" w:rsidR="00FC16F6" w:rsidRPr="00B308E9" w:rsidRDefault="006F0978" w:rsidP="00093981">
      <w:pPr>
        <w:spacing w:line="340" w:lineRule="exact"/>
        <w:jc w:val="both"/>
        <w:rPr>
          <w:lang w:val="vi-VN"/>
        </w:rPr>
      </w:pPr>
      <w:r w:rsidRPr="00B308E9">
        <w:rPr>
          <w:lang w:val="vi-VN"/>
        </w:rPr>
        <w:tab/>
      </w:r>
      <w:r w:rsidR="00FC16F6" w:rsidRPr="00B308E9">
        <w:rPr>
          <w:lang w:val="vi-VN"/>
        </w:rPr>
        <w:t>- Oral administration of Vietnamese green coffee bean extract (VGCE) at a dose of 2000 mg/kg did not result in any signs of acute toxicity in mice.</w:t>
      </w:r>
    </w:p>
    <w:p w14:paraId="044706B6" w14:textId="067646DD" w:rsidR="00752020" w:rsidRPr="00B308E9" w:rsidRDefault="00A61795" w:rsidP="00093981">
      <w:pPr>
        <w:spacing w:line="340" w:lineRule="exact"/>
        <w:jc w:val="both"/>
        <w:rPr>
          <w:lang w:val="vi-VN"/>
        </w:rPr>
      </w:pPr>
      <w:r w:rsidRPr="00B308E9">
        <w:rPr>
          <w:b/>
          <w:bCs/>
        </w:rPr>
        <w:t xml:space="preserve">- </w:t>
      </w:r>
      <w:r w:rsidR="00C71250" w:rsidRPr="00B308E9">
        <w:t xml:space="preserve">Mice administered Vietnamese green coffee bean extract (VGCE) orally for 4 weeks at a high dose of 1500 mg/kg exhibited weight loss. However, at doses of 300 and 1500 mg/kg, VGCE did not affect hematological parameters, blood biochemistry, or liver and kidney histopathology, nor did it cause any observable signs of toxicity in </w:t>
      </w:r>
      <w:r w:rsidR="006F0978" w:rsidRPr="00B308E9">
        <w:t>rats</w:t>
      </w:r>
      <w:r w:rsidR="00C71250" w:rsidRPr="00B308E9">
        <w:t>.</w:t>
      </w:r>
    </w:p>
    <w:p w14:paraId="5BF01802" w14:textId="77777777" w:rsidR="00623202" w:rsidRPr="00B308E9" w:rsidRDefault="00AA182A" w:rsidP="00093981">
      <w:pPr>
        <w:spacing w:line="340" w:lineRule="exact"/>
        <w:jc w:val="both"/>
        <w:rPr>
          <w:b/>
          <w:bCs/>
        </w:rPr>
      </w:pPr>
      <w:r w:rsidRPr="00B308E9">
        <w:rPr>
          <w:b/>
          <w:bCs/>
        </w:rPr>
        <w:t xml:space="preserve">2. </w:t>
      </w:r>
      <w:r w:rsidR="00623202" w:rsidRPr="00B308E9">
        <w:rPr>
          <w:b/>
          <w:bCs/>
        </w:rPr>
        <w:t xml:space="preserve">Vietnamese green coffee bean extract (Coffea </w:t>
      </w:r>
      <w:proofErr w:type="spellStart"/>
      <w:r w:rsidR="00623202" w:rsidRPr="00B308E9">
        <w:rPr>
          <w:b/>
          <w:bCs/>
        </w:rPr>
        <w:t>canephora</w:t>
      </w:r>
      <w:proofErr w:type="spellEnd"/>
      <w:r w:rsidR="00623202" w:rsidRPr="00B308E9">
        <w:rPr>
          <w:b/>
          <w:bCs/>
        </w:rPr>
        <w:t>) exhibits anti-</w:t>
      </w:r>
      <w:proofErr w:type="spellStart"/>
      <w:r w:rsidR="00623202" w:rsidRPr="00B308E9">
        <w:rPr>
          <w:b/>
          <w:bCs/>
        </w:rPr>
        <w:t>dyslipidemic</w:t>
      </w:r>
      <w:proofErr w:type="spellEnd"/>
      <w:r w:rsidR="00623202" w:rsidRPr="00B308E9">
        <w:rPr>
          <w:b/>
          <w:bCs/>
        </w:rPr>
        <w:t xml:space="preserve"> effects in experimental studies.</w:t>
      </w:r>
    </w:p>
    <w:p w14:paraId="21B6936A" w14:textId="63FEDB85" w:rsidR="00485F37" w:rsidRPr="00B308E9" w:rsidRDefault="00485F37" w:rsidP="00093981">
      <w:pPr>
        <w:spacing w:line="340" w:lineRule="exact"/>
        <w:jc w:val="both"/>
      </w:pPr>
      <w:r w:rsidRPr="00B308E9">
        <w:rPr>
          <w:lang w:val="vi-VN"/>
        </w:rPr>
        <w:tab/>
        <w:t xml:space="preserve">- </w:t>
      </w:r>
      <w:r w:rsidRPr="00B308E9">
        <w:t>At doses of 100, 200, and 300 mg/kg, Vietnamese green coffee bean extract (VGCE) reduced blood lipid indices, including total cholesterol (TC), low-density lipoprotein cholesterol (LDL-C), and the TC/HDL-C ratio.</w:t>
      </w:r>
    </w:p>
    <w:p w14:paraId="484DE667" w14:textId="51A05A42" w:rsidR="00752020" w:rsidRPr="00B308E9" w:rsidRDefault="00485F37" w:rsidP="00093981">
      <w:pPr>
        <w:spacing w:line="340" w:lineRule="exact"/>
        <w:jc w:val="both"/>
        <w:rPr>
          <w:lang w:val="vi-VN"/>
        </w:rPr>
      </w:pPr>
      <w:r w:rsidRPr="00B308E9">
        <w:rPr>
          <w:lang w:val="vi-VN"/>
        </w:rPr>
        <w:tab/>
      </w:r>
      <w:r w:rsidR="00AA182A" w:rsidRPr="00B308E9">
        <w:t xml:space="preserve">- </w:t>
      </w:r>
      <w:r w:rsidRPr="00B308E9">
        <w:t>At doses of 100, 200, and 300 mg/kg, VGCE ameliorated fatty liver in mice with lipid-induced dyslipidemia.</w:t>
      </w:r>
    </w:p>
    <w:p w14:paraId="2230EEA4" w14:textId="189CF408" w:rsidR="002330AD" w:rsidRPr="00B308E9" w:rsidRDefault="00E67976" w:rsidP="00093981">
      <w:pPr>
        <w:spacing w:line="340" w:lineRule="exact"/>
        <w:jc w:val="both"/>
        <w:rPr>
          <w:b/>
          <w:bCs/>
          <w:lang w:val="vi-VN"/>
        </w:rPr>
      </w:pPr>
      <w:r w:rsidRPr="00B308E9">
        <w:rPr>
          <w:b/>
          <w:bCs/>
          <w:lang w:val="vi-VN"/>
        </w:rPr>
        <w:t xml:space="preserve">3. </w:t>
      </w:r>
      <w:r w:rsidR="002330AD" w:rsidRPr="00B308E9">
        <w:rPr>
          <w:b/>
          <w:bCs/>
          <w:lang w:val="vi-VN"/>
        </w:rPr>
        <w:t>Vietnamese green coffee bean extract (Coffea canephora) demonstrates memory-enhancing effects in experimental studies.</w:t>
      </w:r>
    </w:p>
    <w:p w14:paraId="418D3319" w14:textId="783FB071" w:rsidR="00E67976" w:rsidRPr="00B308E9" w:rsidRDefault="00BE4989" w:rsidP="00093981">
      <w:pPr>
        <w:spacing w:line="340" w:lineRule="exact"/>
        <w:jc w:val="both"/>
        <w:rPr>
          <w:lang w:val="vi-VN"/>
        </w:rPr>
      </w:pPr>
      <w:r w:rsidRPr="00B308E9">
        <w:rPr>
          <w:lang w:val="vi-VN"/>
        </w:rPr>
        <w:tab/>
      </w:r>
      <w:r w:rsidR="00E67976" w:rsidRPr="00B308E9">
        <w:rPr>
          <w:lang w:val="vi-VN"/>
        </w:rPr>
        <w:t xml:space="preserve">- </w:t>
      </w:r>
      <w:r w:rsidR="00C0501B" w:rsidRPr="00B308E9">
        <w:rPr>
          <w:lang w:val="vi-VN"/>
        </w:rPr>
        <w:t>A dose of 200 mg/kg of Vietnamese green coffee bean extract (VGCE) increased the alternation rate in the arms (Y-maze test) and increased the percentage of time and distance spent swimming in the target quadrant on day 8 (Morris water maze test).</w:t>
      </w:r>
    </w:p>
    <w:p w14:paraId="0AED11C7" w14:textId="3E60DE0E" w:rsidR="00C0501B" w:rsidRPr="00B308E9" w:rsidRDefault="00BE4989" w:rsidP="00093981">
      <w:pPr>
        <w:spacing w:line="340" w:lineRule="exact"/>
        <w:jc w:val="both"/>
        <w:rPr>
          <w:lang w:val="vi-VN"/>
        </w:rPr>
      </w:pPr>
      <w:r w:rsidRPr="00B308E9">
        <w:rPr>
          <w:lang w:val="vi-VN"/>
        </w:rPr>
        <w:tab/>
      </w:r>
      <w:r w:rsidR="00E67976" w:rsidRPr="00B308E9">
        <w:rPr>
          <w:lang w:val="vi-VN"/>
        </w:rPr>
        <w:t xml:space="preserve">- </w:t>
      </w:r>
      <w:r w:rsidR="00C0501B" w:rsidRPr="00B308E9">
        <w:rPr>
          <w:lang w:val="vi-VN"/>
        </w:rPr>
        <w:t xml:space="preserve">A dose of 300 mg/kg of VGCE increased the alternation rate in the arms (Y-maze test), reduced the time and distance required to reach the platform on day 7, and increased the percentage of time and distance </w:t>
      </w:r>
      <w:r w:rsidR="00C0501B" w:rsidRPr="00B308E9">
        <w:rPr>
          <w:lang w:val="vi-VN"/>
        </w:rPr>
        <w:lastRenderedPageBreak/>
        <w:t>spent swimming in the target quadrant on day 8 (Morris water maze test).</w:t>
      </w:r>
    </w:p>
    <w:p w14:paraId="1432BE51" w14:textId="2533946E" w:rsidR="00BE4989" w:rsidRPr="00B308E9" w:rsidRDefault="00BE4989" w:rsidP="00093981">
      <w:pPr>
        <w:spacing w:line="340" w:lineRule="exact"/>
        <w:jc w:val="both"/>
        <w:rPr>
          <w:lang w:val="vi-VN"/>
        </w:rPr>
      </w:pPr>
      <w:r w:rsidRPr="00B308E9">
        <w:rPr>
          <w:lang w:val="vi-VN"/>
        </w:rPr>
        <w:tab/>
      </w:r>
      <w:r w:rsidR="00E67976" w:rsidRPr="00B308E9">
        <w:rPr>
          <w:lang w:val="vi-VN"/>
        </w:rPr>
        <w:t xml:space="preserve">- </w:t>
      </w:r>
      <w:r w:rsidRPr="00B308E9">
        <w:rPr>
          <w:lang w:val="vi-VN"/>
        </w:rPr>
        <w:t>A dose of 400 mg/kg of VGCE increased the alternation rate in the arms (Y-maze test), reduced the time and distance required to reach the platform on day 7, increased the percentage of time and distance spent swimming in the target quadrant on day 8 (Morris water maze test), and increased the time spent in the dark chamber during the test phase (passive avoidance test).</w:t>
      </w:r>
    </w:p>
    <w:p w14:paraId="206DE1D8" w14:textId="0290BCF1" w:rsidR="00AB7639" w:rsidRPr="00B308E9" w:rsidRDefault="00AB7639" w:rsidP="00093981">
      <w:pPr>
        <w:pStyle w:val="BodyText"/>
        <w:spacing w:before="91" w:line="340" w:lineRule="exact"/>
        <w:ind w:left="0"/>
        <w:jc w:val="both"/>
        <w:rPr>
          <w:b/>
          <w:bCs/>
          <w:lang w:val="vi-VN"/>
        </w:rPr>
      </w:pPr>
      <w:r w:rsidRPr="00B308E9">
        <w:rPr>
          <w:b/>
          <w:bCs/>
          <w:lang w:val="vi-VN"/>
        </w:rPr>
        <w:t xml:space="preserve">4. </w:t>
      </w:r>
      <w:r w:rsidR="00251D84" w:rsidRPr="00B308E9">
        <w:rPr>
          <w:b/>
          <w:bCs/>
          <w:lang w:val="vi-VN"/>
        </w:rPr>
        <w:t>Vietnamese green coffee bean extract (Coffea canephora) exhibits anxiolytic effects in experimental studies.</w:t>
      </w:r>
    </w:p>
    <w:p w14:paraId="327DDB9C" w14:textId="12B68BBB" w:rsidR="00AB7639" w:rsidRPr="00B308E9" w:rsidRDefault="001E1517" w:rsidP="00093981">
      <w:pPr>
        <w:spacing w:line="340" w:lineRule="exact"/>
        <w:jc w:val="both"/>
        <w:rPr>
          <w:lang w:val="vi-VN"/>
        </w:rPr>
      </w:pPr>
      <w:r w:rsidRPr="00B308E9">
        <w:rPr>
          <w:lang w:val="vi-VN"/>
        </w:rPr>
        <w:tab/>
      </w:r>
      <w:r w:rsidR="00AB7639" w:rsidRPr="00B308E9">
        <w:rPr>
          <w:lang w:val="vi-VN"/>
        </w:rPr>
        <w:t xml:space="preserve">- </w:t>
      </w:r>
      <w:r w:rsidRPr="00B308E9">
        <w:rPr>
          <w:lang w:val="vi-VN"/>
        </w:rPr>
        <w:t>Vietnamese green coffee bean extract (VGCE) at doses of 200, 300, and 400 mg/kg increased the frequency of entries into the open arms of the elevated plus maze. At doses of 300 and 400 mg/kg, VGCE also increased the time spent in the open arms (elevated plus maze test), the number of entries into the center of the open field (open field test), and the duration of movement in mice (forced swimming test).</w:t>
      </w:r>
    </w:p>
    <w:p w14:paraId="575127A7" w14:textId="001B429B" w:rsidR="001E1517" w:rsidRPr="00B308E9" w:rsidRDefault="001E1517" w:rsidP="00093981">
      <w:pPr>
        <w:spacing w:line="340" w:lineRule="exact"/>
        <w:jc w:val="both"/>
        <w:rPr>
          <w:lang w:val="vi-VN"/>
        </w:rPr>
      </w:pPr>
      <w:r w:rsidRPr="00B308E9">
        <w:rPr>
          <w:lang w:val="vi-VN"/>
        </w:rPr>
        <w:tab/>
      </w:r>
      <w:r w:rsidR="00AB7639" w:rsidRPr="00B308E9">
        <w:rPr>
          <w:lang w:val="vi-VN"/>
        </w:rPr>
        <w:t xml:space="preserve">- </w:t>
      </w:r>
      <w:r w:rsidRPr="00B308E9">
        <w:rPr>
          <w:lang w:val="vi-VN"/>
        </w:rPr>
        <w:t>VGCE doses of 300 and 400 mg/kg increased the time spent in the center of the open field (open field test).</w:t>
      </w:r>
    </w:p>
    <w:p w14:paraId="2A870C3E" w14:textId="5F6B0822" w:rsidR="002B73B7" w:rsidRPr="00B308E9" w:rsidRDefault="00AB7639" w:rsidP="00093981">
      <w:pPr>
        <w:pStyle w:val="BodyText"/>
        <w:spacing w:before="91" w:line="340" w:lineRule="exact"/>
        <w:ind w:left="0"/>
        <w:jc w:val="both"/>
        <w:rPr>
          <w:b/>
          <w:bCs/>
          <w:lang w:val="vi-VN"/>
        </w:rPr>
      </w:pPr>
      <w:r w:rsidRPr="00B308E9">
        <w:rPr>
          <w:b/>
          <w:bCs/>
          <w:lang w:val="vi-VN"/>
        </w:rPr>
        <w:t xml:space="preserve">5. </w:t>
      </w:r>
      <w:r w:rsidR="002B73B7" w:rsidRPr="00B308E9">
        <w:rPr>
          <w:b/>
          <w:bCs/>
          <w:lang w:val="vi-VN"/>
        </w:rPr>
        <w:t>Vietnamese green coffee bean extract (Coffea canephora) exhibits antioxidant effects in experimental studies.</w:t>
      </w:r>
    </w:p>
    <w:p w14:paraId="00D7E4B9" w14:textId="26639B4F" w:rsidR="00E67976" w:rsidRPr="00B308E9" w:rsidRDefault="002B73B7" w:rsidP="00A25A64">
      <w:pPr>
        <w:spacing w:line="340" w:lineRule="exact"/>
        <w:jc w:val="both"/>
        <w:rPr>
          <w:lang w:val="vi-VN"/>
        </w:rPr>
      </w:pPr>
      <w:r w:rsidRPr="00B308E9">
        <w:rPr>
          <w:lang w:val="vi-VN"/>
        </w:rPr>
        <w:tab/>
        <w:t>A dose of 400 mg/kg of Vietnamese green coffee bean extract (VGCE) increased the concentration of the antioxidant enzyme SOD in plasma.</w:t>
      </w:r>
    </w:p>
    <w:p w14:paraId="6F8CD921" w14:textId="77777777" w:rsidR="00752020" w:rsidRPr="00B308E9" w:rsidRDefault="000D7D63" w:rsidP="00B308E9">
      <w:pPr>
        <w:pStyle w:val="Heading1"/>
        <w:spacing w:before="0" w:line="340" w:lineRule="exact"/>
        <w:ind w:right="1"/>
      </w:pPr>
      <w:r w:rsidRPr="00B308E9">
        <w:rPr>
          <w:spacing w:val="-2"/>
        </w:rPr>
        <w:t>RECOMMENDATIONS</w:t>
      </w:r>
    </w:p>
    <w:p w14:paraId="0E7DF124" w14:textId="77E6E474" w:rsidR="00216A88" w:rsidRPr="00B308E9" w:rsidRDefault="00F256CB" w:rsidP="00B308E9">
      <w:pPr>
        <w:spacing w:line="340" w:lineRule="exact"/>
        <w:rPr>
          <w:lang w:val="vi-VN"/>
        </w:rPr>
      </w:pPr>
      <w:r w:rsidRPr="00B308E9">
        <w:rPr>
          <w:lang w:val="vi-VN"/>
        </w:rPr>
        <w:tab/>
      </w:r>
      <w:r w:rsidR="00216A88" w:rsidRPr="00B308E9">
        <w:t xml:space="preserve">- </w:t>
      </w:r>
      <w:r w:rsidR="00B954A8" w:rsidRPr="00B308E9">
        <w:t>Measure the activity of the HMG-CoA reductase enzyme to elucidate the mechanism of lipid disorder prevention.</w:t>
      </w:r>
    </w:p>
    <w:p w14:paraId="2A270BB3" w14:textId="66C2D967" w:rsidR="00010914" w:rsidRPr="00F612F3" w:rsidRDefault="00F256CB" w:rsidP="00515482">
      <w:pPr>
        <w:spacing w:line="340" w:lineRule="exact"/>
        <w:rPr>
          <w:lang w:val="vi-VN"/>
        </w:rPr>
        <w:sectPr w:rsidR="00010914" w:rsidRPr="00F612F3" w:rsidSect="007469D6">
          <w:pgSz w:w="8400" w:h="11900"/>
          <w:pgMar w:top="992" w:right="992" w:bottom="992" w:left="992" w:header="569" w:footer="0" w:gutter="0"/>
          <w:cols w:space="720"/>
        </w:sectPr>
      </w:pPr>
      <w:r w:rsidRPr="00B308E9">
        <w:rPr>
          <w:lang w:val="vi-VN"/>
        </w:rPr>
        <w:tab/>
      </w:r>
      <w:r w:rsidR="00216A88" w:rsidRPr="00B308E9">
        <w:t xml:space="preserve">- </w:t>
      </w:r>
      <w:r w:rsidRPr="00B308E9">
        <w:t xml:space="preserve">Measure the activity of acetylcholinesterase and MDA levels in the mouse brain to elucidate the mechanism of memory </w:t>
      </w:r>
      <w:proofErr w:type="spellStart"/>
      <w:r w:rsidRPr="00B308E9">
        <w:t>improvemen</w:t>
      </w:r>
      <w:proofErr w:type="spellEnd"/>
      <w:r w:rsidR="00515482">
        <w:rPr>
          <w:lang w:val="vi-VN"/>
        </w:rPr>
        <w:t>t</w:t>
      </w:r>
    </w:p>
    <w:p w14:paraId="18A56360" w14:textId="549B596F" w:rsidR="00752020" w:rsidRPr="00515482" w:rsidRDefault="00752020" w:rsidP="0047434B">
      <w:pPr>
        <w:pStyle w:val="ListParagraph"/>
        <w:tabs>
          <w:tab w:val="left" w:pos="1632"/>
        </w:tabs>
        <w:spacing w:before="88" w:line="340" w:lineRule="exact"/>
        <w:ind w:left="1632" w:firstLine="0"/>
        <w:rPr>
          <w:lang w:val="vi-VN"/>
        </w:rPr>
      </w:pPr>
    </w:p>
    <w:sectPr w:rsidR="00752020" w:rsidRPr="00515482" w:rsidSect="007469D6">
      <w:pgSz w:w="8400" w:h="11900"/>
      <w:pgMar w:top="992" w:right="992" w:bottom="992" w:left="992" w:header="56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89C65" w14:textId="77777777" w:rsidR="00C0374D" w:rsidRDefault="00C0374D">
      <w:r>
        <w:separator/>
      </w:r>
    </w:p>
  </w:endnote>
  <w:endnote w:type="continuationSeparator" w:id="0">
    <w:p w14:paraId="29B80B60" w14:textId="77777777" w:rsidR="00C0374D" w:rsidRDefault="00C0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AA36C" w14:textId="77777777" w:rsidR="00C0374D" w:rsidRDefault="00C0374D">
      <w:r>
        <w:separator/>
      </w:r>
    </w:p>
  </w:footnote>
  <w:footnote w:type="continuationSeparator" w:id="0">
    <w:p w14:paraId="10E709AC" w14:textId="77777777" w:rsidR="00C0374D" w:rsidRDefault="00C03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34046" w14:textId="77777777" w:rsidR="00752020" w:rsidRDefault="000D7D63">
    <w:pPr>
      <w:pStyle w:val="BodyText"/>
      <w:spacing w:line="14" w:lineRule="auto"/>
      <w:ind w:left="0"/>
      <w:rPr>
        <w:sz w:val="20"/>
      </w:rPr>
    </w:pPr>
    <w:r>
      <w:rPr>
        <w:noProof/>
        <w:sz w:val="20"/>
      </w:rPr>
      <mc:AlternateContent>
        <mc:Choice Requires="wps">
          <w:drawing>
            <wp:anchor distT="0" distB="0" distL="0" distR="0" simplePos="0" relativeHeight="487217152" behindDoc="1" locked="0" layoutInCell="1" allowOverlap="1" wp14:anchorId="3C32B2D9" wp14:editId="00040E25">
              <wp:simplePos x="0" y="0"/>
              <wp:positionH relativeFrom="page">
                <wp:posOffset>2581782</wp:posOffset>
              </wp:positionH>
              <wp:positionV relativeFrom="page">
                <wp:posOffset>348514</wp:posOffset>
              </wp:positionV>
              <wp:extent cx="165735" cy="18097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 cy="180975"/>
                      </a:xfrm>
                      <a:prstGeom prst="rect">
                        <a:avLst/>
                      </a:prstGeom>
                    </wps:spPr>
                    <wps:txbx>
                      <w:txbxContent>
                        <w:p w14:paraId="54779567" w14:textId="77777777" w:rsidR="00752020" w:rsidRDefault="000D7D63">
                          <w:pPr>
                            <w:pStyle w:val="BodyText"/>
                            <w:spacing w:before="11"/>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3C32B2D9" id="_x0000_t202" coordsize="21600,21600" o:spt="202" path="m,l,21600r21600,l21600,xe">
              <v:stroke joinstyle="miter"/>
              <v:path gradientshapeok="t" o:connecttype="rect"/>
            </v:shapetype>
            <v:shape id="Textbox 4" o:spid="_x0000_s1026" type="#_x0000_t202" style="position:absolute;margin-left:203.3pt;margin-top:27.45pt;width:13.05pt;height:14.25pt;z-index:-1609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" filled="f" stroked="f">
              <v:textbox inset="0,0,0,0">
                <w:txbxContent>
                  <w:p w14:paraId="54779567" w14:textId="77777777" w:rsidR="00752020" w:rsidRDefault="000D7D63">
                    <w:pPr>
                      <w:pStyle w:val="BodyText"/>
                      <w:spacing w:before="11"/>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10522"/>
    <w:multiLevelType w:val="hybridMultilevel"/>
    <w:tmpl w:val="8AEC013C"/>
    <w:lvl w:ilvl="0" w:tplc="88FEECD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11884C13"/>
    <w:multiLevelType w:val="multilevel"/>
    <w:tmpl w:val="99B678F4"/>
    <w:lvl w:ilvl="0">
      <w:start w:val="3"/>
      <w:numFmt w:val="decimal"/>
      <w:lvlText w:val="%1"/>
      <w:lvlJc w:val="left"/>
      <w:pPr>
        <w:ind w:left="527" w:hanging="387"/>
      </w:pPr>
      <w:rPr>
        <w:rFonts w:hint="default"/>
        <w:lang w:val="en-US" w:eastAsia="en-US" w:bidi="ar-SA"/>
      </w:rPr>
    </w:lvl>
    <w:lvl w:ilvl="1">
      <w:start w:val="1"/>
      <w:numFmt w:val="decimal"/>
      <w:lvlText w:val="%1.%2."/>
      <w:lvlJc w:val="left"/>
      <w:pPr>
        <w:ind w:left="527" w:hanging="387"/>
      </w:pPr>
      <w:rPr>
        <w:rFonts w:ascii="Times New Roman" w:eastAsia="Times New Roman" w:hAnsi="Times New Roman" w:cs="Times New Roman" w:hint="default"/>
        <w:b/>
        <w:bCs/>
        <w:i w:val="0"/>
        <w:iCs w:val="0"/>
        <w:spacing w:val="0"/>
        <w:w w:val="100"/>
        <w:sz w:val="22"/>
        <w:szCs w:val="22"/>
        <w:lang w:val="en-US" w:eastAsia="en-US" w:bidi="ar-SA"/>
      </w:rPr>
    </w:lvl>
    <w:lvl w:ilvl="2">
      <w:start w:val="1"/>
      <w:numFmt w:val="decimal"/>
      <w:lvlText w:val="%1.%2.%3."/>
      <w:lvlJc w:val="left"/>
      <w:pPr>
        <w:ind w:left="693" w:hanging="552"/>
      </w:pPr>
      <w:rPr>
        <w:rFonts w:ascii="Times New Roman" w:eastAsia="Times New Roman" w:hAnsi="Times New Roman" w:cs="Times New Roman" w:hint="default"/>
        <w:b w:val="0"/>
        <w:bCs w:val="0"/>
        <w:i/>
        <w:iCs/>
        <w:spacing w:val="0"/>
        <w:w w:val="100"/>
        <w:sz w:val="22"/>
        <w:szCs w:val="22"/>
        <w:lang w:val="en-US" w:eastAsia="en-US" w:bidi="ar-SA"/>
      </w:rPr>
    </w:lvl>
    <w:lvl w:ilvl="3">
      <w:numFmt w:val="bullet"/>
      <w:lvlText w:val="*"/>
      <w:lvlJc w:val="left"/>
      <w:pPr>
        <w:ind w:left="141" w:hanging="178"/>
      </w:pPr>
      <w:rPr>
        <w:rFonts w:ascii="Times New Roman" w:eastAsia="Times New Roman" w:hAnsi="Times New Roman" w:cs="Times New Roman" w:hint="default"/>
        <w:b w:val="0"/>
        <w:bCs w:val="0"/>
        <w:i w:val="0"/>
        <w:iCs w:val="0"/>
        <w:spacing w:val="0"/>
        <w:w w:val="100"/>
        <w:sz w:val="22"/>
        <w:szCs w:val="22"/>
        <w:lang w:val="en-US" w:eastAsia="en-US" w:bidi="ar-SA"/>
      </w:rPr>
    </w:lvl>
    <w:lvl w:ilvl="4">
      <w:numFmt w:val="bullet"/>
      <w:lvlText w:val="•"/>
      <w:lvlJc w:val="left"/>
      <w:pPr>
        <w:ind w:left="1515" w:hanging="178"/>
      </w:pPr>
      <w:rPr>
        <w:rFonts w:hint="default"/>
        <w:lang w:val="en-US" w:eastAsia="en-US" w:bidi="ar-SA"/>
      </w:rPr>
    </w:lvl>
    <w:lvl w:ilvl="5">
      <w:numFmt w:val="bullet"/>
      <w:lvlText w:val="•"/>
      <w:lvlJc w:val="left"/>
      <w:pPr>
        <w:ind w:left="2331" w:hanging="178"/>
      </w:pPr>
      <w:rPr>
        <w:rFonts w:hint="default"/>
        <w:lang w:val="en-US" w:eastAsia="en-US" w:bidi="ar-SA"/>
      </w:rPr>
    </w:lvl>
    <w:lvl w:ilvl="6">
      <w:numFmt w:val="bullet"/>
      <w:lvlText w:val="•"/>
      <w:lvlJc w:val="left"/>
      <w:pPr>
        <w:ind w:left="3146" w:hanging="178"/>
      </w:pPr>
      <w:rPr>
        <w:rFonts w:hint="default"/>
        <w:lang w:val="en-US" w:eastAsia="en-US" w:bidi="ar-SA"/>
      </w:rPr>
    </w:lvl>
    <w:lvl w:ilvl="7">
      <w:numFmt w:val="bullet"/>
      <w:lvlText w:val="•"/>
      <w:lvlJc w:val="left"/>
      <w:pPr>
        <w:ind w:left="3962" w:hanging="178"/>
      </w:pPr>
      <w:rPr>
        <w:rFonts w:hint="default"/>
        <w:lang w:val="en-US" w:eastAsia="en-US" w:bidi="ar-SA"/>
      </w:rPr>
    </w:lvl>
    <w:lvl w:ilvl="8">
      <w:numFmt w:val="bullet"/>
      <w:lvlText w:val="•"/>
      <w:lvlJc w:val="left"/>
      <w:pPr>
        <w:ind w:left="4777" w:hanging="178"/>
      </w:pPr>
      <w:rPr>
        <w:rFonts w:hint="default"/>
        <w:lang w:val="en-US" w:eastAsia="en-US" w:bidi="ar-SA"/>
      </w:rPr>
    </w:lvl>
  </w:abstractNum>
  <w:abstractNum w:abstractNumId="2" w15:restartNumberingAfterBreak="0">
    <w:nsid w:val="3B491B4E"/>
    <w:multiLevelType w:val="multilevel"/>
    <w:tmpl w:val="99B678F4"/>
    <w:lvl w:ilvl="0">
      <w:start w:val="3"/>
      <w:numFmt w:val="decimal"/>
      <w:lvlText w:val="%1"/>
      <w:lvlJc w:val="left"/>
      <w:pPr>
        <w:ind w:left="527" w:hanging="387"/>
      </w:pPr>
      <w:rPr>
        <w:rFonts w:hint="default"/>
        <w:lang w:val="en-US" w:eastAsia="en-US" w:bidi="ar-SA"/>
      </w:rPr>
    </w:lvl>
    <w:lvl w:ilvl="1">
      <w:start w:val="1"/>
      <w:numFmt w:val="decimal"/>
      <w:lvlText w:val="%1.%2."/>
      <w:lvlJc w:val="left"/>
      <w:pPr>
        <w:ind w:left="527" w:hanging="387"/>
      </w:pPr>
      <w:rPr>
        <w:rFonts w:ascii="Times New Roman" w:eastAsia="Times New Roman" w:hAnsi="Times New Roman" w:cs="Times New Roman" w:hint="default"/>
        <w:b/>
        <w:bCs/>
        <w:i w:val="0"/>
        <w:iCs w:val="0"/>
        <w:spacing w:val="0"/>
        <w:w w:val="100"/>
        <w:sz w:val="22"/>
        <w:szCs w:val="22"/>
        <w:lang w:val="en-US" w:eastAsia="en-US" w:bidi="ar-SA"/>
      </w:rPr>
    </w:lvl>
    <w:lvl w:ilvl="2">
      <w:start w:val="1"/>
      <w:numFmt w:val="decimal"/>
      <w:lvlText w:val="%1.%2.%3."/>
      <w:lvlJc w:val="left"/>
      <w:pPr>
        <w:ind w:left="693" w:hanging="552"/>
      </w:pPr>
      <w:rPr>
        <w:rFonts w:ascii="Times New Roman" w:eastAsia="Times New Roman" w:hAnsi="Times New Roman" w:cs="Times New Roman" w:hint="default"/>
        <w:b w:val="0"/>
        <w:bCs w:val="0"/>
        <w:i/>
        <w:iCs/>
        <w:spacing w:val="0"/>
        <w:w w:val="100"/>
        <w:sz w:val="22"/>
        <w:szCs w:val="22"/>
        <w:lang w:val="en-US" w:eastAsia="en-US" w:bidi="ar-SA"/>
      </w:rPr>
    </w:lvl>
    <w:lvl w:ilvl="3">
      <w:numFmt w:val="bullet"/>
      <w:lvlText w:val="*"/>
      <w:lvlJc w:val="left"/>
      <w:pPr>
        <w:ind w:left="141" w:hanging="178"/>
      </w:pPr>
      <w:rPr>
        <w:rFonts w:ascii="Times New Roman" w:eastAsia="Times New Roman" w:hAnsi="Times New Roman" w:cs="Times New Roman" w:hint="default"/>
        <w:b w:val="0"/>
        <w:bCs w:val="0"/>
        <w:i w:val="0"/>
        <w:iCs w:val="0"/>
        <w:spacing w:val="0"/>
        <w:w w:val="100"/>
        <w:sz w:val="22"/>
        <w:szCs w:val="22"/>
        <w:lang w:val="en-US" w:eastAsia="en-US" w:bidi="ar-SA"/>
      </w:rPr>
    </w:lvl>
    <w:lvl w:ilvl="4">
      <w:numFmt w:val="bullet"/>
      <w:lvlText w:val="•"/>
      <w:lvlJc w:val="left"/>
      <w:pPr>
        <w:ind w:left="1515" w:hanging="178"/>
      </w:pPr>
      <w:rPr>
        <w:rFonts w:hint="default"/>
        <w:lang w:val="en-US" w:eastAsia="en-US" w:bidi="ar-SA"/>
      </w:rPr>
    </w:lvl>
    <w:lvl w:ilvl="5">
      <w:numFmt w:val="bullet"/>
      <w:lvlText w:val="•"/>
      <w:lvlJc w:val="left"/>
      <w:pPr>
        <w:ind w:left="2331" w:hanging="178"/>
      </w:pPr>
      <w:rPr>
        <w:rFonts w:hint="default"/>
        <w:lang w:val="en-US" w:eastAsia="en-US" w:bidi="ar-SA"/>
      </w:rPr>
    </w:lvl>
    <w:lvl w:ilvl="6">
      <w:numFmt w:val="bullet"/>
      <w:lvlText w:val="•"/>
      <w:lvlJc w:val="left"/>
      <w:pPr>
        <w:ind w:left="3146" w:hanging="178"/>
      </w:pPr>
      <w:rPr>
        <w:rFonts w:hint="default"/>
        <w:lang w:val="en-US" w:eastAsia="en-US" w:bidi="ar-SA"/>
      </w:rPr>
    </w:lvl>
    <w:lvl w:ilvl="7">
      <w:numFmt w:val="bullet"/>
      <w:lvlText w:val="•"/>
      <w:lvlJc w:val="left"/>
      <w:pPr>
        <w:ind w:left="3962" w:hanging="178"/>
      </w:pPr>
      <w:rPr>
        <w:rFonts w:hint="default"/>
        <w:lang w:val="en-US" w:eastAsia="en-US" w:bidi="ar-SA"/>
      </w:rPr>
    </w:lvl>
    <w:lvl w:ilvl="8">
      <w:numFmt w:val="bullet"/>
      <w:lvlText w:val="•"/>
      <w:lvlJc w:val="left"/>
      <w:pPr>
        <w:ind w:left="4777" w:hanging="178"/>
      </w:pPr>
      <w:rPr>
        <w:rFonts w:hint="default"/>
        <w:lang w:val="en-US" w:eastAsia="en-US" w:bidi="ar-SA"/>
      </w:rPr>
    </w:lvl>
  </w:abstractNum>
  <w:abstractNum w:abstractNumId="3" w15:restartNumberingAfterBreak="0">
    <w:nsid w:val="43EE33D5"/>
    <w:multiLevelType w:val="multilevel"/>
    <w:tmpl w:val="69F669AC"/>
    <w:lvl w:ilvl="0">
      <w:start w:val="4"/>
      <w:numFmt w:val="decimal"/>
      <w:lvlText w:val="%1"/>
      <w:lvlJc w:val="left"/>
      <w:pPr>
        <w:ind w:left="527" w:hanging="387"/>
      </w:pPr>
      <w:rPr>
        <w:rFonts w:hint="default"/>
        <w:lang w:val="en-US" w:eastAsia="en-US" w:bidi="ar-SA"/>
      </w:rPr>
    </w:lvl>
    <w:lvl w:ilvl="1">
      <w:start w:val="1"/>
      <w:numFmt w:val="decimal"/>
      <w:lvlText w:val="%1.%2."/>
      <w:lvlJc w:val="left"/>
      <w:pPr>
        <w:ind w:left="527" w:hanging="387"/>
      </w:pPr>
      <w:rPr>
        <w:rFonts w:ascii="Times New Roman" w:eastAsia="Times New Roman" w:hAnsi="Times New Roman" w:cs="Times New Roman" w:hint="default"/>
        <w:b/>
        <w:bCs/>
        <w:i w:val="0"/>
        <w:iCs w:val="0"/>
        <w:spacing w:val="0"/>
        <w:w w:val="100"/>
        <w:sz w:val="22"/>
        <w:szCs w:val="22"/>
        <w:lang w:val="en-US" w:eastAsia="en-US" w:bidi="ar-SA"/>
      </w:rPr>
    </w:lvl>
    <w:lvl w:ilvl="2">
      <w:start w:val="1"/>
      <w:numFmt w:val="decimal"/>
      <w:lvlText w:val="%1.%2.%3."/>
      <w:lvlJc w:val="left"/>
      <w:pPr>
        <w:ind w:left="693" w:hanging="552"/>
      </w:pPr>
      <w:rPr>
        <w:rFonts w:ascii="Times New Roman" w:eastAsia="Times New Roman" w:hAnsi="Times New Roman" w:cs="Times New Roman" w:hint="default"/>
        <w:b w:val="0"/>
        <w:bCs w:val="0"/>
        <w:i/>
        <w:iCs/>
        <w:spacing w:val="0"/>
        <w:w w:val="100"/>
        <w:sz w:val="22"/>
        <w:szCs w:val="22"/>
        <w:lang w:val="en-US" w:eastAsia="en-US" w:bidi="ar-SA"/>
      </w:rPr>
    </w:lvl>
    <w:lvl w:ilvl="3">
      <w:start w:val="1"/>
      <w:numFmt w:val="decimal"/>
      <w:lvlText w:val="%4."/>
      <w:lvlJc w:val="left"/>
      <w:pPr>
        <w:ind w:left="141" w:hanging="267"/>
      </w:pPr>
      <w:rPr>
        <w:rFonts w:ascii="Times New Roman" w:eastAsia="Times New Roman" w:hAnsi="Times New Roman" w:cs="Times New Roman" w:hint="default"/>
        <w:b/>
        <w:bCs/>
        <w:i w:val="0"/>
        <w:iCs w:val="0"/>
        <w:spacing w:val="0"/>
        <w:w w:val="100"/>
        <w:sz w:val="22"/>
        <w:szCs w:val="22"/>
        <w:lang w:val="en-US" w:eastAsia="en-US" w:bidi="ar-SA"/>
      </w:rPr>
    </w:lvl>
    <w:lvl w:ilvl="4">
      <w:numFmt w:val="bullet"/>
      <w:lvlText w:val="-"/>
      <w:lvlJc w:val="left"/>
      <w:pPr>
        <w:ind w:left="141" w:hanging="161"/>
      </w:pPr>
      <w:rPr>
        <w:rFonts w:ascii="Times New Roman" w:eastAsia="Times New Roman" w:hAnsi="Times New Roman" w:cs="Times New Roman" w:hint="default"/>
        <w:b w:val="0"/>
        <w:bCs w:val="0"/>
        <w:i w:val="0"/>
        <w:iCs w:val="0"/>
        <w:spacing w:val="0"/>
        <w:w w:val="100"/>
        <w:sz w:val="22"/>
        <w:szCs w:val="22"/>
        <w:lang w:val="en-US" w:eastAsia="en-US" w:bidi="ar-SA"/>
      </w:rPr>
    </w:lvl>
    <w:lvl w:ilvl="5">
      <w:numFmt w:val="bullet"/>
      <w:lvlText w:val="•"/>
      <w:lvlJc w:val="left"/>
      <w:pPr>
        <w:ind w:left="2840" w:hanging="161"/>
      </w:pPr>
      <w:rPr>
        <w:rFonts w:hint="default"/>
        <w:lang w:val="en-US" w:eastAsia="en-US" w:bidi="ar-SA"/>
      </w:rPr>
    </w:lvl>
    <w:lvl w:ilvl="6">
      <w:numFmt w:val="bullet"/>
      <w:lvlText w:val="•"/>
      <w:lvlJc w:val="left"/>
      <w:pPr>
        <w:ind w:left="3554" w:hanging="161"/>
      </w:pPr>
      <w:rPr>
        <w:rFonts w:hint="default"/>
        <w:lang w:val="en-US" w:eastAsia="en-US" w:bidi="ar-SA"/>
      </w:rPr>
    </w:lvl>
    <w:lvl w:ilvl="7">
      <w:numFmt w:val="bullet"/>
      <w:lvlText w:val="•"/>
      <w:lvlJc w:val="left"/>
      <w:pPr>
        <w:ind w:left="4268" w:hanging="161"/>
      </w:pPr>
      <w:rPr>
        <w:rFonts w:hint="default"/>
        <w:lang w:val="en-US" w:eastAsia="en-US" w:bidi="ar-SA"/>
      </w:rPr>
    </w:lvl>
    <w:lvl w:ilvl="8">
      <w:numFmt w:val="bullet"/>
      <w:lvlText w:val="•"/>
      <w:lvlJc w:val="left"/>
      <w:pPr>
        <w:ind w:left="4981" w:hanging="161"/>
      </w:pPr>
      <w:rPr>
        <w:rFonts w:hint="default"/>
        <w:lang w:val="en-US" w:eastAsia="en-US" w:bidi="ar-SA"/>
      </w:rPr>
    </w:lvl>
  </w:abstractNum>
  <w:abstractNum w:abstractNumId="4" w15:restartNumberingAfterBreak="0">
    <w:nsid w:val="4A695FD1"/>
    <w:multiLevelType w:val="hybridMultilevel"/>
    <w:tmpl w:val="560C9048"/>
    <w:lvl w:ilvl="0" w:tplc="B3C07FF0">
      <w:start w:val="1"/>
      <w:numFmt w:val="decimal"/>
      <w:lvlText w:val="%1."/>
      <w:lvlJc w:val="left"/>
      <w:pPr>
        <w:ind w:left="141" w:hanging="167"/>
      </w:pPr>
      <w:rPr>
        <w:rFonts w:ascii="Times New Roman" w:eastAsia="Times New Roman" w:hAnsi="Times New Roman" w:cs="Times New Roman" w:hint="default"/>
        <w:b w:val="0"/>
        <w:bCs w:val="0"/>
        <w:i/>
        <w:iCs/>
        <w:spacing w:val="0"/>
        <w:w w:val="96"/>
        <w:sz w:val="20"/>
        <w:szCs w:val="20"/>
        <w:lang w:val="en-US" w:eastAsia="en-US" w:bidi="ar-SA"/>
      </w:rPr>
    </w:lvl>
    <w:lvl w:ilvl="1" w:tplc="8020D814">
      <w:numFmt w:val="bullet"/>
      <w:lvlText w:val="•"/>
      <w:lvlJc w:val="left"/>
      <w:pPr>
        <w:ind w:left="766" w:hanging="167"/>
      </w:pPr>
      <w:rPr>
        <w:rFonts w:hint="default"/>
        <w:lang w:val="en-US" w:eastAsia="en-US" w:bidi="ar-SA"/>
      </w:rPr>
    </w:lvl>
    <w:lvl w:ilvl="2" w:tplc="226E49AE">
      <w:numFmt w:val="bullet"/>
      <w:lvlText w:val="•"/>
      <w:lvlJc w:val="left"/>
      <w:pPr>
        <w:ind w:left="1393" w:hanging="167"/>
      </w:pPr>
      <w:rPr>
        <w:rFonts w:hint="default"/>
        <w:lang w:val="en-US" w:eastAsia="en-US" w:bidi="ar-SA"/>
      </w:rPr>
    </w:lvl>
    <w:lvl w:ilvl="3" w:tplc="0AC203BE">
      <w:numFmt w:val="bullet"/>
      <w:lvlText w:val="•"/>
      <w:lvlJc w:val="left"/>
      <w:pPr>
        <w:ind w:left="2020" w:hanging="167"/>
      </w:pPr>
      <w:rPr>
        <w:rFonts w:hint="default"/>
        <w:lang w:val="en-US" w:eastAsia="en-US" w:bidi="ar-SA"/>
      </w:rPr>
    </w:lvl>
    <w:lvl w:ilvl="4" w:tplc="F7AC4300">
      <w:numFmt w:val="bullet"/>
      <w:lvlText w:val="•"/>
      <w:lvlJc w:val="left"/>
      <w:pPr>
        <w:ind w:left="2647" w:hanging="167"/>
      </w:pPr>
      <w:rPr>
        <w:rFonts w:hint="default"/>
        <w:lang w:val="en-US" w:eastAsia="en-US" w:bidi="ar-SA"/>
      </w:rPr>
    </w:lvl>
    <w:lvl w:ilvl="5" w:tplc="BA50027A">
      <w:numFmt w:val="bullet"/>
      <w:lvlText w:val="•"/>
      <w:lvlJc w:val="left"/>
      <w:pPr>
        <w:ind w:left="3274" w:hanging="167"/>
      </w:pPr>
      <w:rPr>
        <w:rFonts w:hint="default"/>
        <w:lang w:val="en-US" w:eastAsia="en-US" w:bidi="ar-SA"/>
      </w:rPr>
    </w:lvl>
    <w:lvl w:ilvl="6" w:tplc="6A2EFD42">
      <w:numFmt w:val="bullet"/>
      <w:lvlText w:val="•"/>
      <w:lvlJc w:val="left"/>
      <w:pPr>
        <w:ind w:left="3901" w:hanging="167"/>
      </w:pPr>
      <w:rPr>
        <w:rFonts w:hint="default"/>
        <w:lang w:val="en-US" w:eastAsia="en-US" w:bidi="ar-SA"/>
      </w:rPr>
    </w:lvl>
    <w:lvl w:ilvl="7" w:tplc="55DC3606">
      <w:numFmt w:val="bullet"/>
      <w:lvlText w:val="•"/>
      <w:lvlJc w:val="left"/>
      <w:pPr>
        <w:ind w:left="4528" w:hanging="167"/>
      </w:pPr>
      <w:rPr>
        <w:rFonts w:hint="default"/>
        <w:lang w:val="en-US" w:eastAsia="en-US" w:bidi="ar-SA"/>
      </w:rPr>
    </w:lvl>
    <w:lvl w:ilvl="8" w:tplc="EC4CCE14">
      <w:numFmt w:val="bullet"/>
      <w:lvlText w:val="•"/>
      <w:lvlJc w:val="left"/>
      <w:pPr>
        <w:ind w:left="5155" w:hanging="167"/>
      </w:pPr>
      <w:rPr>
        <w:rFonts w:hint="default"/>
        <w:lang w:val="en-US" w:eastAsia="en-US" w:bidi="ar-SA"/>
      </w:rPr>
    </w:lvl>
  </w:abstractNum>
  <w:abstractNum w:abstractNumId="5" w15:restartNumberingAfterBreak="0">
    <w:nsid w:val="4E2938AD"/>
    <w:multiLevelType w:val="multilevel"/>
    <w:tmpl w:val="0AE41422"/>
    <w:lvl w:ilvl="0">
      <w:start w:val="1"/>
      <w:numFmt w:val="decimal"/>
      <w:lvlText w:val="%1"/>
      <w:lvlJc w:val="left"/>
      <w:pPr>
        <w:ind w:left="527" w:hanging="387"/>
      </w:pPr>
      <w:rPr>
        <w:rFonts w:hint="default"/>
        <w:lang w:val="en-US" w:eastAsia="en-US" w:bidi="ar-SA"/>
      </w:rPr>
    </w:lvl>
    <w:lvl w:ilvl="1">
      <w:start w:val="1"/>
      <w:numFmt w:val="decimal"/>
      <w:lvlText w:val="%1.%2."/>
      <w:lvlJc w:val="left"/>
      <w:pPr>
        <w:ind w:left="527" w:hanging="387"/>
      </w:pPr>
      <w:rPr>
        <w:rFonts w:ascii="Times New Roman" w:eastAsia="Times New Roman" w:hAnsi="Times New Roman" w:cs="Times New Roman" w:hint="default"/>
        <w:b/>
        <w:bCs/>
        <w:i w:val="0"/>
        <w:iCs w:val="0"/>
        <w:spacing w:val="0"/>
        <w:w w:val="100"/>
        <w:sz w:val="22"/>
        <w:szCs w:val="22"/>
        <w:lang w:val="en-US" w:eastAsia="en-US" w:bidi="ar-SA"/>
      </w:rPr>
    </w:lvl>
    <w:lvl w:ilvl="2">
      <w:start w:val="1"/>
      <w:numFmt w:val="decimal"/>
      <w:lvlText w:val="%1.%2.%3."/>
      <w:lvlJc w:val="left"/>
      <w:pPr>
        <w:ind w:left="693" w:hanging="552"/>
      </w:pPr>
      <w:rPr>
        <w:rFonts w:ascii="Times New Roman" w:eastAsia="Times New Roman" w:hAnsi="Times New Roman" w:cs="Times New Roman" w:hint="default"/>
        <w:b w:val="0"/>
        <w:bCs w:val="0"/>
        <w:i/>
        <w:iCs/>
        <w:spacing w:val="0"/>
        <w:w w:val="100"/>
        <w:sz w:val="22"/>
        <w:szCs w:val="22"/>
        <w:lang w:val="en-US" w:eastAsia="en-US" w:bidi="ar-SA"/>
      </w:rPr>
    </w:lvl>
    <w:lvl w:ilvl="3">
      <w:numFmt w:val="bullet"/>
      <w:lvlText w:val="•"/>
      <w:lvlJc w:val="left"/>
      <w:pPr>
        <w:ind w:left="1968" w:hanging="552"/>
      </w:pPr>
      <w:rPr>
        <w:rFonts w:hint="default"/>
        <w:lang w:val="en-US" w:eastAsia="en-US" w:bidi="ar-SA"/>
      </w:rPr>
    </w:lvl>
    <w:lvl w:ilvl="4">
      <w:numFmt w:val="bullet"/>
      <w:lvlText w:val="•"/>
      <w:lvlJc w:val="left"/>
      <w:pPr>
        <w:ind w:left="2602" w:hanging="552"/>
      </w:pPr>
      <w:rPr>
        <w:rFonts w:hint="default"/>
        <w:lang w:val="en-US" w:eastAsia="en-US" w:bidi="ar-SA"/>
      </w:rPr>
    </w:lvl>
    <w:lvl w:ilvl="5">
      <w:numFmt w:val="bullet"/>
      <w:lvlText w:val="•"/>
      <w:lvlJc w:val="left"/>
      <w:pPr>
        <w:ind w:left="3237" w:hanging="552"/>
      </w:pPr>
      <w:rPr>
        <w:rFonts w:hint="default"/>
        <w:lang w:val="en-US" w:eastAsia="en-US" w:bidi="ar-SA"/>
      </w:rPr>
    </w:lvl>
    <w:lvl w:ilvl="6">
      <w:numFmt w:val="bullet"/>
      <w:lvlText w:val="•"/>
      <w:lvlJc w:val="left"/>
      <w:pPr>
        <w:ind w:left="3871" w:hanging="552"/>
      </w:pPr>
      <w:rPr>
        <w:rFonts w:hint="default"/>
        <w:lang w:val="en-US" w:eastAsia="en-US" w:bidi="ar-SA"/>
      </w:rPr>
    </w:lvl>
    <w:lvl w:ilvl="7">
      <w:numFmt w:val="bullet"/>
      <w:lvlText w:val="•"/>
      <w:lvlJc w:val="left"/>
      <w:pPr>
        <w:ind w:left="4505" w:hanging="552"/>
      </w:pPr>
      <w:rPr>
        <w:rFonts w:hint="default"/>
        <w:lang w:val="en-US" w:eastAsia="en-US" w:bidi="ar-SA"/>
      </w:rPr>
    </w:lvl>
    <w:lvl w:ilvl="8">
      <w:numFmt w:val="bullet"/>
      <w:lvlText w:val="•"/>
      <w:lvlJc w:val="left"/>
      <w:pPr>
        <w:ind w:left="5140" w:hanging="552"/>
      </w:pPr>
      <w:rPr>
        <w:rFonts w:hint="default"/>
        <w:lang w:val="en-US" w:eastAsia="en-US" w:bidi="ar-SA"/>
      </w:rPr>
    </w:lvl>
  </w:abstractNum>
  <w:abstractNum w:abstractNumId="6" w15:restartNumberingAfterBreak="0">
    <w:nsid w:val="5AA36E90"/>
    <w:multiLevelType w:val="hybridMultilevel"/>
    <w:tmpl w:val="94841E50"/>
    <w:lvl w:ilvl="0" w:tplc="407087B6">
      <w:start w:val="1"/>
      <w:numFmt w:val="decimal"/>
      <w:lvlText w:val="%1."/>
      <w:lvlJc w:val="left"/>
      <w:pPr>
        <w:ind w:left="141" w:hanging="293"/>
      </w:pPr>
      <w:rPr>
        <w:rFonts w:ascii="Times New Roman" w:eastAsia="Times New Roman" w:hAnsi="Times New Roman" w:cs="Times New Roman" w:hint="default"/>
        <w:b w:val="0"/>
        <w:bCs w:val="0"/>
        <w:i w:val="0"/>
        <w:iCs w:val="0"/>
        <w:spacing w:val="0"/>
        <w:w w:val="100"/>
        <w:sz w:val="22"/>
        <w:szCs w:val="22"/>
        <w:lang w:val="en-US" w:eastAsia="en-US" w:bidi="ar-SA"/>
      </w:rPr>
    </w:lvl>
    <w:lvl w:ilvl="1" w:tplc="FBBC1B98">
      <w:numFmt w:val="bullet"/>
      <w:lvlText w:val="•"/>
      <w:lvlJc w:val="left"/>
      <w:pPr>
        <w:ind w:left="766" w:hanging="293"/>
      </w:pPr>
      <w:rPr>
        <w:rFonts w:hint="default"/>
        <w:lang w:val="en-US" w:eastAsia="en-US" w:bidi="ar-SA"/>
      </w:rPr>
    </w:lvl>
    <w:lvl w:ilvl="2" w:tplc="10341A40">
      <w:numFmt w:val="bullet"/>
      <w:lvlText w:val="•"/>
      <w:lvlJc w:val="left"/>
      <w:pPr>
        <w:ind w:left="1393" w:hanging="293"/>
      </w:pPr>
      <w:rPr>
        <w:rFonts w:hint="default"/>
        <w:lang w:val="en-US" w:eastAsia="en-US" w:bidi="ar-SA"/>
      </w:rPr>
    </w:lvl>
    <w:lvl w:ilvl="3" w:tplc="55B8D62C">
      <w:numFmt w:val="bullet"/>
      <w:lvlText w:val="•"/>
      <w:lvlJc w:val="left"/>
      <w:pPr>
        <w:ind w:left="2020" w:hanging="293"/>
      </w:pPr>
      <w:rPr>
        <w:rFonts w:hint="default"/>
        <w:lang w:val="en-US" w:eastAsia="en-US" w:bidi="ar-SA"/>
      </w:rPr>
    </w:lvl>
    <w:lvl w:ilvl="4" w:tplc="F322F9F6">
      <w:numFmt w:val="bullet"/>
      <w:lvlText w:val="•"/>
      <w:lvlJc w:val="left"/>
      <w:pPr>
        <w:ind w:left="2647" w:hanging="293"/>
      </w:pPr>
      <w:rPr>
        <w:rFonts w:hint="default"/>
        <w:lang w:val="en-US" w:eastAsia="en-US" w:bidi="ar-SA"/>
      </w:rPr>
    </w:lvl>
    <w:lvl w:ilvl="5" w:tplc="F9888A50">
      <w:numFmt w:val="bullet"/>
      <w:lvlText w:val="•"/>
      <w:lvlJc w:val="left"/>
      <w:pPr>
        <w:ind w:left="3274" w:hanging="293"/>
      </w:pPr>
      <w:rPr>
        <w:rFonts w:hint="default"/>
        <w:lang w:val="en-US" w:eastAsia="en-US" w:bidi="ar-SA"/>
      </w:rPr>
    </w:lvl>
    <w:lvl w:ilvl="6" w:tplc="AF98F9E4">
      <w:numFmt w:val="bullet"/>
      <w:lvlText w:val="•"/>
      <w:lvlJc w:val="left"/>
      <w:pPr>
        <w:ind w:left="3901" w:hanging="293"/>
      </w:pPr>
      <w:rPr>
        <w:rFonts w:hint="default"/>
        <w:lang w:val="en-US" w:eastAsia="en-US" w:bidi="ar-SA"/>
      </w:rPr>
    </w:lvl>
    <w:lvl w:ilvl="7" w:tplc="6340F8D2">
      <w:numFmt w:val="bullet"/>
      <w:lvlText w:val="•"/>
      <w:lvlJc w:val="left"/>
      <w:pPr>
        <w:ind w:left="4528" w:hanging="293"/>
      </w:pPr>
      <w:rPr>
        <w:rFonts w:hint="default"/>
        <w:lang w:val="en-US" w:eastAsia="en-US" w:bidi="ar-SA"/>
      </w:rPr>
    </w:lvl>
    <w:lvl w:ilvl="8" w:tplc="453CA2DC">
      <w:numFmt w:val="bullet"/>
      <w:lvlText w:val="•"/>
      <w:lvlJc w:val="left"/>
      <w:pPr>
        <w:ind w:left="5155" w:hanging="293"/>
      </w:pPr>
      <w:rPr>
        <w:rFonts w:hint="default"/>
        <w:lang w:val="en-US" w:eastAsia="en-US" w:bidi="ar-SA"/>
      </w:rPr>
    </w:lvl>
  </w:abstractNum>
  <w:abstractNum w:abstractNumId="7" w15:restartNumberingAfterBreak="0">
    <w:nsid w:val="62540873"/>
    <w:multiLevelType w:val="multilevel"/>
    <w:tmpl w:val="8C260AC6"/>
    <w:lvl w:ilvl="0">
      <w:start w:val="2"/>
      <w:numFmt w:val="decimal"/>
      <w:lvlText w:val="%1"/>
      <w:lvlJc w:val="left"/>
      <w:pPr>
        <w:ind w:left="527" w:hanging="387"/>
      </w:pPr>
      <w:rPr>
        <w:rFonts w:hint="default"/>
        <w:lang w:val="en-US" w:eastAsia="en-US" w:bidi="ar-SA"/>
      </w:rPr>
    </w:lvl>
    <w:lvl w:ilvl="1">
      <w:start w:val="1"/>
      <w:numFmt w:val="decimal"/>
      <w:lvlText w:val="%1.%2."/>
      <w:lvlJc w:val="left"/>
      <w:pPr>
        <w:ind w:left="527" w:hanging="387"/>
      </w:pPr>
      <w:rPr>
        <w:rFonts w:ascii="Times New Roman" w:eastAsia="Times New Roman" w:hAnsi="Times New Roman" w:cs="Times New Roman" w:hint="default"/>
        <w:b/>
        <w:bCs/>
        <w:i w:val="0"/>
        <w:iCs w:val="0"/>
        <w:spacing w:val="0"/>
        <w:w w:val="100"/>
        <w:sz w:val="22"/>
        <w:szCs w:val="22"/>
        <w:lang w:val="en-US" w:eastAsia="en-US" w:bidi="ar-SA"/>
      </w:rPr>
    </w:lvl>
    <w:lvl w:ilvl="2">
      <w:start w:val="1"/>
      <w:numFmt w:val="decimal"/>
      <w:lvlText w:val="%1.%2.%3."/>
      <w:lvlJc w:val="left"/>
      <w:pPr>
        <w:ind w:left="141" w:hanging="600"/>
      </w:pPr>
      <w:rPr>
        <w:rFonts w:ascii="Times New Roman" w:eastAsia="Times New Roman" w:hAnsi="Times New Roman" w:cs="Times New Roman" w:hint="default"/>
        <w:b w:val="0"/>
        <w:bCs w:val="0"/>
        <w:i/>
        <w:iCs/>
        <w:spacing w:val="0"/>
        <w:w w:val="100"/>
        <w:sz w:val="22"/>
        <w:szCs w:val="22"/>
        <w:lang w:val="en-US" w:eastAsia="en-US" w:bidi="ar-SA"/>
      </w:rPr>
    </w:lvl>
    <w:lvl w:ilvl="3">
      <w:numFmt w:val="bullet"/>
      <w:lvlText w:val="•"/>
      <w:lvlJc w:val="left"/>
      <w:pPr>
        <w:ind w:left="1828" w:hanging="600"/>
      </w:pPr>
      <w:rPr>
        <w:rFonts w:hint="default"/>
        <w:lang w:val="en-US" w:eastAsia="en-US" w:bidi="ar-SA"/>
      </w:rPr>
    </w:lvl>
    <w:lvl w:ilvl="4">
      <w:numFmt w:val="bullet"/>
      <w:lvlText w:val="•"/>
      <w:lvlJc w:val="left"/>
      <w:pPr>
        <w:ind w:left="2482" w:hanging="600"/>
      </w:pPr>
      <w:rPr>
        <w:rFonts w:hint="default"/>
        <w:lang w:val="en-US" w:eastAsia="en-US" w:bidi="ar-SA"/>
      </w:rPr>
    </w:lvl>
    <w:lvl w:ilvl="5">
      <w:numFmt w:val="bullet"/>
      <w:lvlText w:val="•"/>
      <w:lvlJc w:val="left"/>
      <w:pPr>
        <w:ind w:left="3137" w:hanging="600"/>
      </w:pPr>
      <w:rPr>
        <w:rFonts w:hint="default"/>
        <w:lang w:val="en-US" w:eastAsia="en-US" w:bidi="ar-SA"/>
      </w:rPr>
    </w:lvl>
    <w:lvl w:ilvl="6">
      <w:numFmt w:val="bullet"/>
      <w:lvlText w:val="•"/>
      <w:lvlJc w:val="left"/>
      <w:pPr>
        <w:ind w:left="3791" w:hanging="600"/>
      </w:pPr>
      <w:rPr>
        <w:rFonts w:hint="default"/>
        <w:lang w:val="en-US" w:eastAsia="en-US" w:bidi="ar-SA"/>
      </w:rPr>
    </w:lvl>
    <w:lvl w:ilvl="7">
      <w:numFmt w:val="bullet"/>
      <w:lvlText w:val="•"/>
      <w:lvlJc w:val="left"/>
      <w:pPr>
        <w:ind w:left="4445" w:hanging="600"/>
      </w:pPr>
      <w:rPr>
        <w:rFonts w:hint="default"/>
        <w:lang w:val="en-US" w:eastAsia="en-US" w:bidi="ar-SA"/>
      </w:rPr>
    </w:lvl>
    <w:lvl w:ilvl="8">
      <w:numFmt w:val="bullet"/>
      <w:lvlText w:val="•"/>
      <w:lvlJc w:val="left"/>
      <w:pPr>
        <w:ind w:left="5100" w:hanging="600"/>
      </w:pPr>
      <w:rPr>
        <w:rFonts w:hint="default"/>
        <w:lang w:val="en-US" w:eastAsia="en-US" w:bidi="ar-SA"/>
      </w:rPr>
    </w:lvl>
  </w:abstractNum>
  <w:abstractNum w:abstractNumId="8" w15:restartNumberingAfterBreak="0">
    <w:nsid w:val="65C753A9"/>
    <w:multiLevelType w:val="hybridMultilevel"/>
    <w:tmpl w:val="95684B5E"/>
    <w:lvl w:ilvl="0" w:tplc="B2ECA9D8">
      <w:start w:val="1"/>
      <w:numFmt w:val="decimal"/>
      <w:lvlText w:val="%1-"/>
      <w:lvlJc w:val="left"/>
      <w:pPr>
        <w:ind w:left="141" w:hanging="264"/>
      </w:pPr>
      <w:rPr>
        <w:rFonts w:ascii="Times New Roman" w:eastAsia="Times New Roman" w:hAnsi="Times New Roman" w:cs="Times New Roman" w:hint="default"/>
        <w:b w:val="0"/>
        <w:bCs w:val="0"/>
        <w:i w:val="0"/>
        <w:iCs w:val="0"/>
        <w:spacing w:val="0"/>
        <w:w w:val="100"/>
        <w:sz w:val="22"/>
        <w:szCs w:val="22"/>
        <w:lang w:val="en-US" w:eastAsia="en-US" w:bidi="ar-SA"/>
      </w:rPr>
    </w:lvl>
    <w:lvl w:ilvl="1" w:tplc="72B27CEC">
      <w:start w:val="1"/>
      <w:numFmt w:val="decimal"/>
      <w:lvlText w:val="%2."/>
      <w:lvlJc w:val="left"/>
      <w:pPr>
        <w:ind w:left="1134"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2" w:tplc="0EEE195C">
      <w:start w:val="1"/>
      <w:numFmt w:val="decimal"/>
      <w:lvlText w:val="%3."/>
      <w:lvlJc w:val="left"/>
      <w:pPr>
        <w:ind w:left="1581" w:hanging="447"/>
      </w:pPr>
      <w:rPr>
        <w:rFonts w:ascii="Times New Roman" w:eastAsia="Times New Roman" w:hAnsi="Times New Roman" w:cs="Times New Roman" w:hint="default"/>
        <w:b w:val="0"/>
        <w:bCs w:val="0"/>
        <w:i w:val="0"/>
        <w:iCs w:val="0"/>
        <w:spacing w:val="0"/>
        <w:w w:val="100"/>
        <w:sz w:val="22"/>
        <w:szCs w:val="22"/>
        <w:lang w:val="en-US" w:eastAsia="en-US" w:bidi="ar-SA"/>
      </w:rPr>
    </w:lvl>
    <w:lvl w:ilvl="3" w:tplc="486E25C8">
      <w:numFmt w:val="bullet"/>
      <w:lvlText w:val="•"/>
      <w:lvlJc w:val="left"/>
      <w:pPr>
        <w:ind w:left="2183" w:hanging="447"/>
      </w:pPr>
      <w:rPr>
        <w:rFonts w:hint="default"/>
        <w:lang w:val="en-US" w:eastAsia="en-US" w:bidi="ar-SA"/>
      </w:rPr>
    </w:lvl>
    <w:lvl w:ilvl="4" w:tplc="D15C3B30">
      <w:numFmt w:val="bullet"/>
      <w:lvlText w:val="•"/>
      <w:lvlJc w:val="left"/>
      <w:pPr>
        <w:ind w:left="2787" w:hanging="447"/>
      </w:pPr>
      <w:rPr>
        <w:rFonts w:hint="default"/>
        <w:lang w:val="en-US" w:eastAsia="en-US" w:bidi="ar-SA"/>
      </w:rPr>
    </w:lvl>
    <w:lvl w:ilvl="5" w:tplc="FCD053B2">
      <w:numFmt w:val="bullet"/>
      <w:lvlText w:val="•"/>
      <w:lvlJc w:val="left"/>
      <w:pPr>
        <w:ind w:left="3390" w:hanging="447"/>
      </w:pPr>
      <w:rPr>
        <w:rFonts w:hint="default"/>
        <w:lang w:val="en-US" w:eastAsia="en-US" w:bidi="ar-SA"/>
      </w:rPr>
    </w:lvl>
    <w:lvl w:ilvl="6" w:tplc="29B8E906">
      <w:numFmt w:val="bullet"/>
      <w:lvlText w:val="•"/>
      <w:lvlJc w:val="left"/>
      <w:pPr>
        <w:ind w:left="3994" w:hanging="447"/>
      </w:pPr>
      <w:rPr>
        <w:rFonts w:hint="default"/>
        <w:lang w:val="en-US" w:eastAsia="en-US" w:bidi="ar-SA"/>
      </w:rPr>
    </w:lvl>
    <w:lvl w:ilvl="7" w:tplc="3184DD30">
      <w:numFmt w:val="bullet"/>
      <w:lvlText w:val="•"/>
      <w:lvlJc w:val="left"/>
      <w:pPr>
        <w:ind w:left="4598" w:hanging="447"/>
      </w:pPr>
      <w:rPr>
        <w:rFonts w:hint="default"/>
        <w:lang w:val="en-US" w:eastAsia="en-US" w:bidi="ar-SA"/>
      </w:rPr>
    </w:lvl>
    <w:lvl w:ilvl="8" w:tplc="3B1E80D8">
      <w:numFmt w:val="bullet"/>
      <w:lvlText w:val="•"/>
      <w:lvlJc w:val="left"/>
      <w:pPr>
        <w:ind w:left="5201" w:hanging="447"/>
      </w:pPr>
      <w:rPr>
        <w:rFonts w:hint="default"/>
        <w:lang w:val="en-US" w:eastAsia="en-US" w:bidi="ar-SA"/>
      </w:rPr>
    </w:lvl>
  </w:abstractNum>
  <w:num w:numId="1" w16cid:durableId="1272010471">
    <w:abstractNumId w:val="8"/>
  </w:num>
  <w:num w:numId="2" w16cid:durableId="1734934566">
    <w:abstractNumId w:val="3"/>
  </w:num>
  <w:num w:numId="3" w16cid:durableId="1584292020">
    <w:abstractNumId w:val="1"/>
  </w:num>
  <w:num w:numId="4" w16cid:durableId="2037652846">
    <w:abstractNumId w:val="7"/>
  </w:num>
  <w:num w:numId="5" w16cid:durableId="2030333661">
    <w:abstractNumId w:val="5"/>
  </w:num>
  <w:num w:numId="6" w16cid:durableId="751852601">
    <w:abstractNumId w:val="4"/>
  </w:num>
  <w:num w:numId="7" w16cid:durableId="1686974434">
    <w:abstractNumId w:val="6"/>
  </w:num>
  <w:num w:numId="8" w16cid:durableId="1309676558">
    <w:abstractNumId w:val="0"/>
  </w:num>
  <w:num w:numId="9" w16cid:durableId="8210467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52020"/>
    <w:rsid w:val="00010914"/>
    <w:rsid w:val="0002078B"/>
    <w:rsid w:val="00021979"/>
    <w:rsid w:val="00022F2B"/>
    <w:rsid w:val="00023049"/>
    <w:rsid w:val="000302E4"/>
    <w:rsid w:val="00032E2C"/>
    <w:rsid w:val="00042C7E"/>
    <w:rsid w:val="000519B2"/>
    <w:rsid w:val="000604EA"/>
    <w:rsid w:val="00061643"/>
    <w:rsid w:val="000763FD"/>
    <w:rsid w:val="0008043F"/>
    <w:rsid w:val="00080AD2"/>
    <w:rsid w:val="00080C75"/>
    <w:rsid w:val="00083135"/>
    <w:rsid w:val="00087B06"/>
    <w:rsid w:val="00093981"/>
    <w:rsid w:val="00095012"/>
    <w:rsid w:val="000A33EE"/>
    <w:rsid w:val="000A41FB"/>
    <w:rsid w:val="000B2C94"/>
    <w:rsid w:val="000C23AC"/>
    <w:rsid w:val="000C47F6"/>
    <w:rsid w:val="000D0B52"/>
    <w:rsid w:val="000D0D4A"/>
    <w:rsid w:val="000D1C62"/>
    <w:rsid w:val="000D7D63"/>
    <w:rsid w:val="000E2828"/>
    <w:rsid w:val="000E3E71"/>
    <w:rsid w:val="000F643D"/>
    <w:rsid w:val="000F6CA5"/>
    <w:rsid w:val="001020A4"/>
    <w:rsid w:val="00104EA6"/>
    <w:rsid w:val="0011165C"/>
    <w:rsid w:val="00122532"/>
    <w:rsid w:val="00142377"/>
    <w:rsid w:val="00146418"/>
    <w:rsid w:val="001466D4"/>
    <w:rsid w:val="00152944"/>
    <w:rsid w:val="0015375E"/>
    <w:rsid w:val="0015433C"/>
    <w:rsid w:val="001627E6"/>
    <w:rsid w:val="00162FE7"/>
    <w:rsid w:val="00177248"/>
    <w:rsid w:val="00177AA4"/>
    <w:rsid w:val="00183026"/>
    <w:rsid w:val="00195098"/>
    <w:rsid w:val="001A1EF9"/>
    <w:rsid w:val="001C13FF"/>
    <w:rsid w:val="001C33D0"/>
    <w:rsid w:val="001D34E1"/>
    <w:rsid w:val="001D4C29"/>
    <w:rsid w:val="001E11FA"/>
    <w:rsid w:val="001E1517"/>
    <w:rsid w:val="001E1ADD"/>
    <w:rsid w:val="001E747C"/>
    <w:rsid w:val="001F4013"/>
    <w:rsid w:val="00200F98"/>
    <w:rsid w:val="00204A96"/>
    <w:rsid w:val="00206CB2"/>
    <w:rsid w:val="00214055"/>
    <w:rsid w:val="00215541"/>
    <w:rsid w:val="00216A88"/>
    <w:rsid w:val="0022457C"/>
    <w:rsid w:val="002330AD"/>
    <w:rsid w:val="00235B81"/>
    <w:rsid w:val="0024037A"/>
    <w:rsid w:val="00245756"/>
    <w:rsid w:val="00250651"/>
    <w:rsid w:val="00251D84"/>
    <w:rsid w:val="00264DC1"/>
    <w:rsid w:val="00265AA2"/>
    <w:rsid w:val="0028733E"/>
    <w:rsid w:val="00292F07"/>
    <w:rsid w:val="002B111C"/>
    <w:rsid w:val="002B2BE8"/>
    <w:rsid w:val="002B73B7"/>
    <w:rsid w:val="002B7E95"/>
    <w:rsid w:val="002C4B91"/>
    <w:rsid w:val="002C6056"/>
    <w:rsid w:val="002D455B"/>
    <w:rsid w:val="002D7623"/>
    <w:rsid w:val="002E0064"/>
    <w:rsid w:val="002E207C"/>
    <w:rsid w:val="002F0A98"/>
    <w:rsid w:val="002F0DF2"/>
    <w:rsid w:val="00313CA7"/>
    <w:rsid w:val="00325B3F"/>
    <w:rsid w:val="00326D89"/>
    <w:rsid w:val="003275BE"/>
    <w:rsid w:val="0033610F"/>
    <w:rsid w:val="00353F95"/>
    <w:rsid w:val="00365A2F"/>
    <w:rsid w:val="00374F86"/>
    <w:rsid w:val="00380B8C"/>
    <w:rsid w:val="00386CD7"/>
    <w:rsid w:val="00390329"/>
    <w:rsid w:val="003959D6"/>
    <w:rsid w:val="003A1726"/>
    <w:rsid w:val="003C24A8"/>
    <w:rsid w:val="003C5C77"/>
    <w:rsid w:val="003C7696"/>
    <w:rsid w:val="003E4052"/>
    <w:rsid w:val="003E6B12"/>
    <w:rsid w:val="004101A4"/>
    <w:rsid w:val="00413BB0"/>
    <w:rsid w:val="0041610A"/>
    <w:rsid w:val="0042121C"/>
    <w:rsid w:val="004214D9"/>
    <w:rsid w:val="00422F0A"/>
    <w:rsid w:val="00426045"/>
    <w:rsid w:val="00430A73"/>
    <w:rsid w:val="004327F9"/>
    <w:rsid w:val="004455A0"/>
    <w:rsid w:val="004469AC"/>
    <w:rsid w:val="004574DC"/>
    <w:rsid w:val="004602CF"/>
    <w:rsid w:val="0047434B"/>
    <w:rsid w:val="00485F37"/>
    <w:rsid w:val="004A0A5B"/>
    <w:rsid w:val="004A4562"/>
    <w:rsid w:val="004A7167"/>
    <w:rsid w:val="004B313A"/>
    <w:rsid w:val="004C3856"/>
    <w:rsid w:val="004D07DD"/>
    <w:rsid w:val="004E2D45"/>
    <w:rsid w:val="004E7672"/>
    <w:rsid w:val="004E7AB1"/>
    <w:rsid w:val="004F0D79"/>
    <w:rsid w:val="004F7195"/>
    <w:rsid w:val="00501CC6"/>
    <w:rsid w:val="005023E3"/>
    <w:rsid w:val="00503DDA"/>
    <w:rsid w:val="00511A21"/>
    <w:rsid w:val="005147BF"/>
    <w:rsid w:val="00515482"/>
    <w:rsid w:val="00521177"/>
    <w:rsid w:val="005213CA"/>
    <w:rsid w:val="005243F4"/>
    <w:rsid w:val="0052516E"/>
    <w:rsid w:val="00531F18"/>
    <w:rsid w:val="00534DB9"/>
    <w:rsid w:val="00536547"/>
    <w:rsid w:val="0053741E"/>
    <w:rsid w:val="00540D69"/>
    <w:rsid w:val="00540F94"/>
    <w:rsid w:val="00553B91"/>
    <w:rsid w:val="00564E9C"/>
    <w:rsid w:val="005732F7"/>
    <w:rsid w:val="00590021"/>
    <w:rsid w:val="00595DC2"/>
    <w:rsid w:val="005A0020"/>
    <w:rsid w:val="005A7938"/>
    <w:rsid w:val="005B0996"/>
    <w:rsid w:val="005B3448"/>
    <w:rsid w:val="005B396C"/>
    <w:rsid w:val="005B6454"/>
    <w:rsid w:val="005D1F8C"/>
    <w:rsid w:val="005D4651"/>
    <w:rsid w:val="005E6883"/>
    <w:rsid w:val="005F3B9D"/>
    <w:rsid w:val="005F3C2D"/>
    <w:rsid w:val="005F5D7B"/>
    <w:rsid w:val="005F740F"/>
    <w:rsid w:val="006127DA"/>
    <w:rsid w:val="006178E8"/>
    <w:rsid w:val="00623202"/>
    <w:rsid w:val="0062531E"/>
    <w:rsid w:val="00627AB0"/>
    <w:rsid w:val="00630CC4"/>
    <w:rsid w:val="006329F7"/>
    <w:rsid w:val="00633432"/>
    <w:rsid w:val="00643501"/>
    <w:rsid w:val="00644E44"/>
    <w:rsid w:val="006508D3"/>
    <w:rsid w:val="00655D03"/>
    <w:rsid w:val="00657135"/>
    <w:rsid w:val="006619BE"/>
    <w:rsid w:val="00662D18"/>
    <w:rsid w:val="00681351"/>
    <w:rsid w:val="00683845"/>
    <w:rsid w:val="00692F62"/>
    <w:rsid w:val="00693B0B"/>
    <w:rsid w:val="006B0B76"/>
    <w:rsid w:val="006B2092"/>
    <w:rsid w:val="006B6413"/>
    <w:rsid w:val="006C4A2E"/>
    <w:rsid w:val="006F0978"/>
    <w:rsid w:val="00705619"/>
    <w:rsid w:val="007137FC"/>
    <w:rsid w:val="00732ADB"/>
    <w:rsid w:val="007358A5"/>
    <w:rsid w:val="00737229"/>
    <w:rsid w:val="007469D6"/>
    <w:rsid w:val="00752020"/>
    <w:rsid w:val="00753162"/>
    <w:rsid w:val="007531E4"/>
    <w:rsid w:val="00771AAA"/>
    <w:rsid w:val="00780302"/>
    <w:rsid w:val="00782330"/>
    <w:rsid w:val="007935D6"/>
    <w:rsid w:val="007A3A12"/>
    <w:rsid w:val="007A4F30"/>
    <w:rsid w:val="007A56A3"/>
    <w:rsid w:val="007A7500"/>
    <w:rsid w:val="007B4913"/>
    <w:rsid w:val="007B6067"/>
    <w:rsid w:val="007B6D08"/>
    <w:rsid w:val="007C6BE5"/>
    <w:rsid w:val="007D221D"/>
    <w:rsid w:val="007D3880"/>
    <w:rsid w:val="007E0DAA"/>
    <w:rsid w:val="007E74AA"/>
    <w:rsid w:val="007F0E72"/>
    <w:rsid w:val="007F28D7"/>
    <w:rsid w:val="007F4633"/>
    <w:rsid w:val="007F7BA9"/>
    <w:rsid w:val="007F7CDA"/>
    <w:rsid w:val="00805416"/>
    <w:rsid w:val="008079AA"/>
    <w:rsid w:val="00812687"/>
    <w:rsid w:val="00834F69"/>
    <w:rsid w:val="00845B26"/>
    <w:rsid w:val="00856592"/>
    <w:rsid w:val="00862824"/>
    <w:rsid w:val="00873795"/>
    <w:rsid w:val="00880F4C"/>
    <w:rsid w:val="00881901"/>
    <w:rsid w:val="0088625E"/>
    <w:rsid w:val="00886EAC"/>
    <w:rsid w:val="00890085"/>
    <w:rsid w:val="00890978"/>
    <w:rsid w:val="008E21B0"/>
    <w:rsid w:val="008E7AD7"/>
    <w:rsid w:val="008F26E3"/>
    <w:rsid w:val="008F2B23"/>
    <w:rsid w:val="00901ACC"/>
    <w:rsid w:val="00904BC4"/>
    <w:rsid w:val="009207A8"/>
    <w:rsid w:val="00927E40"/>
    <w:rsid w:val="0094681E"/>
    <w:rsid w:val="00952C76"/>
    <w:rsid w:val="009559E6"/>
    <w:rsid w:val="00964471"/>
    <w:rsid w:val="00972C5C"/>
    <w:rsid w:val="00974D1B"/>
    <w:rsid w:val="00987135"/>
    <w:rsid w:val="009927B2"/>
    <w:rsid w:val="00996194"/>
    <w:rsid w:val="009A4CC5"/>
    <w:rsid w:val="009A7E25"/>
    <w:rsid w:val="009B4DDB"/>
    <w:rsid w:val="009C0E8C"/>
    <w:rsid w:val="009C187D"/>
    <w:rsid w:val="009C2FDB"/>
    <w:rsid w:val="009D7E90"/>
    <w:rsid w:val="009E34B3"/>
    <w:rsid w:val="009F321C"/>
    <w:rsid w:val="00A01CC6"/>
    <w:rsid w:val="00A051C3"/>
    <w:rsid w:val="00A21006"/>
    <w:rsid w:val="00A23FA7"/>
    <w:rsid w:val="00A25A64"/>
    <w:rsid w:val="00A31247"/>
    <w:rsid w:val="00A458C4"/>
    <w:rsid w:val="00A54F18"/>
    <w:rsid w:val="00A60053"/>
    <w:rsid w:val="00A61795"/>
    <w:rsid w:val="00A649D3"/>
    <w:rsid w:val="00A65C12"/>
    <w:rsid w:val="00A77E0A"/>
    <w:rsid w:val="00A82074"/>
    <w:rsid w:val="00A90621"/>
    <w:rsid w:val="00A9194B"/>
    <w:rsid w:val="00AA182A"/>
    <w:rsid w:val="00AB06D2"/>
    <w:rsid w:val="00AB50FF"/>
    <w:rsid w:val="00AB7639"/>
    <w:rsid w:val="00AC1878"/>
    <w:rsid w:val="00AC1B3F"/>
    <w:rsid w:val="00AC5209"/>
    <w:rsid w:val="00AC5A5D"/>
    <w:rsid w:val="00AC6BFA"/>
    <w:rsid w:val="00AE7A31"/>
    <w:rsid w:val="00AF0168"/>
    <w:rsid w:val="00AF198E"/>
    <w:rsid w:val="00AF1FB8"/>
    <w:rsid w:val="00AF346C"/>
    <w:rsid w:val="00AF3857"/>
    <w:rsid w:val="00AF41C4"/>
    <w:rsid w:val="00AF62E6"/>
    <w:rsid w:val="00AF66B7"/>
    <w:rsid w:val="00B06007"/>
    <w:rsid w:val="00B06BF1"/>
    <w:rsid w:val="00B14285"/>
    <w:rsid w:val="00B30366"/>
    <w:rsid w:val="00B308E9"/>
    <w:rsid w:val="00B42A7F"/>
    <w:rsid w:val="00B534A9"/>
    <w:rsid w:val="00B57BA2"/>
    <w:rsid w:val="00B61FD4"/>
    <w:rsid w:val="00B64CBA"/>
    <w:rsid w:val="00B71F14"/>
    <w:rsid w:val="00B7500E"/>
    <w:rsid w:val="00B829D1"/>
    <w:rsid w:val="00B860E5"/>
    <w:rsid w:val="00B86914"/>
    <w:rsid w:val="00B954A8"/>
    <w:rsid w:val="00BB5788"/>
    <w:rsid w:val="00BC08C3"/>
    <w:rsid w:val="00BC276F"/>
    <w:rsid w:val="00BC634D"/>
    <w:rsid w:val="00BD2ACE"/>
    <w:rsid w:val="00BD43E8"/>
    <w:rsid w:val="00BD6170"/>
    <w:rsid w:val="00BE4989"/>
    <w:rsid w:val="00BE7CA1"/>
    <w:rsid w:val="00BF1860"/>
    <w:rsid w:val="00C0374D"/>
    <w:rsid w:val="00C038E2"/>
    <w:rsid w:val="00C04233"/>
    <w:rsid w:val="00C0501B"/>
    <w:rsid w:val="00C0512C"/>
    <w:rsid w:val="00C11637"/>
    <w:rsid w:val="00C16F63"/>
    <w:rsid w:val="00C20F45"/>
    <w:rsid w:val="00C25F03"/>
    <w:rsid w:val="00C2673A"/>
    <w:rsid w:val="00C30D55"/>
    <w:rsid w:val="00C407D2"/>
    <w:rsid w:val="00C43B76"/>
    <w:rsid w:val="00C45C8B"/>
    <w:rsid w:val="00C5008A"/>
    <w:rsid w:val="00C5101F"/>
    <w:rsid w:val="00C71250"/>
    <w:rsid w:val="00C72564"/>
    <w:rsid w:val="00C73CFB"/>
    <w:rsid w:val="00CA446C"/>
    <w:rsid w:val="00CB5F96"/>
    <w:rsid w:val="00CC3BE2"/>
    <w:rsid w:val="00CC44EF"/>
    <w:rsid w:val="00CE5E3A"/>
    <w:rsid w:val="00CE764B"/>
    <w:rsid w:val="00CF0ACB"/>
    <w:rsid w:val="00CF5ADA"/>
    <w:rsid w:val="00D00FD7"/>
    <w:rsid w:val="00D0189D"/>
    <w:rsid w:val="00D10631"/>
    <w:rsid w:val="00D13BEC"/>
    <w:rsid w:val="00D327A4"/>
    <w:rsid w:val="00D3364F"/>
    <w:rsid w:val="00D43074"/>
    <w:rsid w:val="00D45166"/>
    <w:rsid w:val="00D4635E"/>
    <w:rsid w:val="00D55450"/>
    <w:rsid w:val="00D56603"/>
    <w:rsid w:val="00D70FEE"/>
    <w:rsid w:val="00D72C00"/>
    <w:rsid w:val="00D748AF"/>
    <w:rsid w:val="00D74BC3"/>
    <w:rsid w:val="00D802D1"/>
    <w:rsid w:val="00D8133E"/>
    <w:rsid w:val="00D83AAA"/>
    <w:rsid w:val="00D90C38"/>
    <w:rsid w:val="00DA02C8"/>
    <w:rsid w:val="00DA2D8E"/>
    <w:rsid w:val="00DB22A8"/>
    <w:rsid w:val="00DC04CF"/>
    <w:rsid w:val="00DC30D7"/>
    <w:rsid w:val="00DC50AB"/>
    <w:rsid w:val="00DD31A4"/>
    <w:rsid w:val="00E00A97"/>
    <w:rsid w:val="00E0493E"/>
    <w:rsid w:val="00E137CC"/>
    <w:rsid w:val="00E145B4"/>
    <w:rsid w:val="00E169D3"/>
    <w:rsid w:val="00E26C2C"/>
    <w:rsid w:val="00E32B68"/>
    <w:rsid w:val="00E37C17"/>
    <w:rsid w:val="00E4347E"/>
    <w:rsid w:val="00E527C0"/>
    <w:rsid w:val="00E618AA"/>
    <w:rsid w:val="00E62067"/>
    <w:rsid w:val="00E626B3"/>
    <w:rsid w:val="00E66A60"/>
    <w:rsid w:val="00E6745C"/>
    <w:rsid w:val="00E67976"/>
    <w:rsid w:val="00E81DED"/>
    <w:rsid w:val="00E86F4D"/>
    <w:rsid w:val="00E95CD5"/>
    <w:rsid w:val="00EA1C3C"/>
    <w:rsid w:val="00EA51CF"/>
    <w:rsid w:val="00EB5E74"/>
    <w:rsid w:val="00EC4CF1"/>
    <w:rsid w:val="00ED5D80"/>
    <w:rsid w:val="00EE4EFF"/>
    <w:rsid w:val="00EF0FC4"/>
    <w:rsid w:val="00EF35EB"/>
    <w:rsid w:val="00EF3AD4"/>
    <w:rsid w:val="00EF76DB"/>
    <w:rsid w:val="00F0505A"/>
    <w:rsid w:val="00F0517F"/>
    <w:rsid w:val="00F15246"/>
    <w:rsid w:val="00F179A5"/>
    <w:rsid w:val="00F21B1E"/>
    <w:rsid w:val="00F223A0"/>
    <w:rsid w:val="00F223D5"/>
    <w:rsid w:val="00F256CB"/>
    <w:rsid w:val="00F27157"/>
    <w:rsid w:val="00F41EA6"/>
    <w:rsid w:val="00F4427E"/>
    <w:rsid w:val="00F47499"/>
    <w:rsid w:val="00F612F3"/>
    <w:rsid w:val="00F84CBF"/>
    <w:rsid w:val="00FB3D8E"/>
    <w:rsid w:val="00FB43E5"/>
    <w:rsid w:val="00FB689F"/>
    <w:rsid w:val="00FC16F6"/>
    <w:rsid w:val="00FF2593"/>
    <w:rsid w:val="00FF48CA"/>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05410D11"/>
  <w15:docId w15:val="{6D643B0B-BDD8-1D4C-B047-F5913C864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1"/>
      <w:ind w:left="-1"/>
      <w:jc w:val="center"/>
      <w:outlineLvl w:val="0"/>
    </w:pPr>
    <w:rPr>
      <w:b/>
      <w:bCs/>
    </w:rPr>
  </w:style>
  <w:style w:type="paragraph" w:styleId="Heading2">
    <w:name w:val="heading 2"/>
    <w:basedOn w:val="Normal"/>
    <w:uiPriority w:val="9"/>
    <w:unhideWhenUsed/>
    <w:qFormat/>
    <w:pPr>
      <w:spacing w:before="85"/>
      <w:ind w:left="527" w:hanging="386"/>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1"/>
    </w:pPr>
  </w:style>
  <w:style w:type="paragraph" w:styleId="Title">
    <w:name w:val="Title"/>
    <w:basedOn w:val="Normal"/>
    <w:uiPriority w:val="10"/>
    <w:qFormat/>
    <w:pPr>
      <w:spacing w:before="1"/>
      <w:ind w:left="304" w:right="305" w:firstLine="3"/>
      <w:jc w:val="center"/>
    </w:pPr>
    <w:rPr>
      <w:b/>
      <w:bCs/>
      <w:sz w:val="28"/>
      <w:szCs w:val="28"/>
    </w:rPr>
  </w:style>
  <w:style w:type="paragraph" w:styleId="ListParagraph">
    <w:name w:val="List Paragraph"/>
    <w:basedOn w:val="Normal"/>
    <w:uiPriority w:val="34"/>
    <w:qFormat/>
    <w:pPr>
      <w:ind w:left="141" w:firstLine="427"/>
      <w:jc w:val="both"/>
    </w:pPr>
  </w:style>
  <w:style w:type="paragraph" w:customStyle="1" w:styleId="TableParagraph">
    <w:name w:val="Table Paragraph"/>
    <w:basedOn w:val="Normal"/>
    <w:uiPriority w:val="1"/>
    <w:qFormat/>
    <w:pPr>
      <w:ind w:left="22"/>
    </w:pPr>
  </w:style>
  <w:style w:type="table" w:styleId="TableGrid">
    <w:name w:val="Table Grid"/>
    <w:basedOn w:val="TableNormal"/>
    <w:uiPriority w:val="39"/>
    <w:qFormat/>
    <w:rsid w:val="000A41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831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525</TotalTime>
  <Pages>28</Pages>
  <Words>4744</Words>
  <Characters>27045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Mybinh.tn@gmail.com</dc:creator>
  <cp:lastModifiedBy>Phan Thu. Hang</cp:lastModifiedBy>
  <cp:revision>309</cp:revision>
  <dcterms:created xsi:type="dcterms:W3CDTF">2025-10-17T03:40:00Z</dcterms:created>
  <dcterms:modified xsi:type="dcterms:W3CDTF">2025-12-09T08:29:00Z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2025-05-29T00:00:00Z</vt:filetime>
  </property>
  <property fmtid="{D5CDD505-2E9C-101B-9397-08002B2CF9AE}" pid="3" name="Creator">
    <vt:lpwstr>Microsoft® Word 2016</vt:lpwstr>
  </property>
  <property fmtid="{D5CDD505-2E9C-101B-9397-08002B2CF9AE}" pid="4" name="LastSaved">
    <vt:filetime>2025-10-17T00:00:00Z</vt:filetime>
  </property>
  <property fmtid="{D5CDD505-2E9C-101B-9397-08002B2CF9AE}" pid="5" name="Producer">
    <vt:lpwstr>3-Heights(TM) PDF Security Shell 4.8.25.2 (http://www.pdf-tools.com)</vt:lpwstr>
  </property>
</Properties>
</file>